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Ámsterdam el 01/08/2024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Enstall se expande en Alemania con la compra de Schletter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en soluciones de montaje solar en el tejado ha anunciado recientemente la adquisición del proveedor de sistemas de montaje solar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Enstall, el líder mundial en soluciones de montaje solar en el tejado, ha anunciado hoy la compra del Schletter Group («Schletter»), un proveedor de sistemas de montaje solar con sede en Alemania. No se han revelado las condiciones financieras de la transacción. Los accionistas actuales de Schletter, Avenue Capital Group y Robus Capital, se convertirán en accionistas minoritarios de Enstall para apoyar las ambiciones estratégicas de la compañía a largo plazo, cooperando estrechamente con los accionistas existentes Blackstone y Rivean Capital.</w:t>
            </w:r>
          </w:p>
          <w:p>
            <w:pPr>
              <w:ind w:left="-284" w:right="-427"/>
              <w:jc w:val="both"/>
              <w:rPr>
                <w:rFonts/>
                <w:color w:val="262626" w:themeColor="text1" w:themeTint="D9"/>
              </w:rPr>
            </w:pPr>
            <w:r>
              <w:t>Fundada en 1968 y con sede en Kirchdorf, Alemania, Schletter es un proveedor mundial de sistemas de montaje solar con más de 55 GWp instalados por todo el mundo. La gama de productos de la empresa abastece instalaciones de tejados, fachadas, cocheras y montadas en el suelo, incluyendo seguidores y sistemas de inclinación fija.</w:t>
            </w:r>
          </w:p>
          <w:p>
            <w:pPr>
              <w:ind w:left="-284" w:right="-427"/>
              <w:jc w:val="both"/>
              <w:rPr>
                <w:rFonts/>
                <w:color w:val="262626" w:themeColor="text1" w:themeTint="D9"/>
              </w:rPr>
            </w:pPr>
            <w:r>
              <w:t>La transacción representa un gran paso para conseguir la estrategia de crecimiento de Enstall tras su adquisición por Blackstone y Rivean Capital en 2022. La transacción reforzará la posición de Enstall en Alemania y Centroeuropa y lo establecerá como el centro mundial integral de montaje solar, con una gama de productos que cubre tanto los sectores de montaje en el tejado como en el suelo.</w:t>
            </w:r>
          </w:p>
          <w:p>
            <w:pPr>
              <w:ind w:left="-284" w:right="-427"/>
              <w:jc w:val="both"/>
              <w:rPr>
                <w:rFonts/>
                <w:color w:val="262626" w:themeColor="text1" w:themeTint="D9"/>
              </w:rPr>
            </w:pPr>
            <w:r>
              <w:t>Stijn Vos, el director ejecutivo de Enstall, ha afirmado: "En nombre del equipo de Enstall, me gustaría dar la bienvenida a todos los empleados de Schletter a la familia de Enstall. Schletter es el viejo campeón de montaje solar en Alemania con una establecida reputación por calidad e innovación. Queremos combinar nuestra experiencia para lograr nuestra visión conjunta de acelerar la adopción de la energía solar para suministrarla más pronto".</w:t>
            </w:r>
          </w:p>
          <w:p>
            <w:pPr>
              <w:ind w:left="-284" w:right="-427"/>
              <w:jc w:val="both"/>
              <w:rPr>
                <w:rFonts/>
                <w:color w:val="262626" w:themeColor="text1" w:themeTint="D9"/>
              </w:rPr>
            </w:pPr>
            <w:r>
              <w:t>Florian Roos, director ejecutivo de Schletter, ha añadido: "Enstall comparte nuestro compromiso a largo plazo de tener energía solar sostenible para futuras generaciones. Todo lo que hacemos está guiado por nuestra dedicación para mejorar la durabilidad, seguridad, sostenibilidad y la calidad de nuestros sistemas de montaje solar, en favor de conseguir una transición a energía limpia. La colaboración con Enstall reforzará las capacidades combinadas de innovación y nos permitirá prestar servicio a nuestros clientes con una gama más amplia de productos y soluciones digitales a nivel global".</w:t>
            </w:r>
          </w:p>
          <w:p>
            <w:pPr>
              <w:ind w:left="-284" w:right="-427"/>
              <w:jc w:val="both"/>
              <w:rPr>
                <w:rFonts/>
                <w:color w:val="262626" w:themeColor="text1" w:themeTint="D9"/>
              </w:rPr>
            </w:pPr>
            <w:r>
              <w:t>Juergen Pinker, director general sénior en Blackstone y Maurits Boomsma, socio sénior en Rivean Capital, han comentado: "Con esta compra transformadora, Enstall establece una fuerte presencia en Alemania, el mercado más grande de energía solar de Europa, y se expande al atractivo sector de sistemas solares montados en el suelo. Tras la compra por Enstall de Sunfer en 2023, este acuerdo demuestra el impulso fuerte y continuado que tiene la empresa de llevar a cabo su estrategia de crecimiento. Les damos la bienvenida a Avenue Capital y Robus Capital como accionistas minoritarios en Enstall, que llevan mucho tiempo apoyando a los propietarios de Schletter".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Katarina Kuzmicic</w:t>
      </w:r>
    </w:p>
    <w:p w:rsidR="00C31F72" w:rsidRDefault="00C31F72" w:rsidP="00AB63FE">
      <w:pPr>
        <w:pStyle w:val="Sinespaciado"/>
        <w:spacing w:line="276" w:lineRule="auto"/>
        <w:ind w:left="-284"/>
        <w:rPr>
          <w:rFonts w:ascii="Arial" w:hAnsi="Arial" w:cs="Arial"/>
        </w:rPr>
      </w:pPr>
      <w:r>
        <w:rPr>
          <w:rFonts w:ascii="Arial" w:hAnsi="Arial" w:cs="Arial"/>
        </w:rPr>
        <w:t>PR Manager</w:t>
      </w:r>
    </w:p>
    <w:p w:rsidR="00AB63FE" w:rsidRDefault="00C31F72" w:rsidP="00AB63FE">
      <w:pPr>
        <w:pStyle w:val="Sinespaciado"/>
        <w:spacing w:line="276" w:lineRule="auto"/>
        <w:ind w:left="-284"/>
        <w:rPr>
          <w:rFonts w:ascii="Arial" w:hAnsi="Arial" w:cs="Arial"/>
        </w:rPr>
      </w:pPr>
      <w:r>
        <w:rPr>
          <w:rFonts w:ascii="Arial" w:hAnsi="Arial" w:cs="Arial"/>
        </w:rPr>
        <w:t>(0)221 80 10 87-85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https://www.notasdeprensa.es/enstall-se-expande-en-alemania-con-la-compra_1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Sostenibilidad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