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03206 el 19/07/2011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como vía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hora de alejar los miedos y fantasmas de la crisis y pensar, pensar con claridad y tomar decisiones buscando vías alternativas para generar ingresos y una vía es el autoempleo.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Nos encanta estar en casa, o quizá no tanto, pero ahora somos hogareños a la fuerza. La incertidumbre de no saber qué va a pasar, de nada es seguro, se apodera cada vez más de la vida de los españoles. ¡Ya está bien!</w:t>
            </w:r>
          </w:p>
          <w:p>
            <w:pPr>
              <w:ind w:left="-284" w:right="-427"/>
              <w:jc w:val="both"/>
              <w:rPr>
                <w:rFonts/>
                <w:color w:val="262626" w:themeColor="text1" w:themeTint="D9"/>
              </w:rPr>
            </w:pPr>
            <w:r>
              <w:t>		Por suerte, dentro de este panorama aun hay quienes creen en la esperanza de salir adelante, y no solo de buscar una solución, sino de poder tener un trabajo mejor, una vida mejor.</w:t>
            </w:r>
          </w:p>
          <w:p>
            <w:pPr>
              <w:ind w:left="-284" w:right="-427"/>
              <w:jc w:val="both"/>
              <w:rPr>
                <w:rFonts/>
                <w:color w:val="262626" w:themeColor="text1" w:themeTint="D9"/>
              </w:rPr>
            </w:pPr>
            <w:r>
              <w:t>		Emprender es un término que suena bien, que tiene fuerza, garra, porque ahora más que nunca hay que encontrar “eso” que nos empuje, que nos acerque más a lo que estamos buscando.</w:t>
            </w:r>
          </w:p>
          <w:p>
            <w:pPr>
              <w:ind w:left="-284" w:right="-427"/>
              <w:jc w:val="both"/>
              <w:rPr>
                <w:rFonts/>
                <w:color w:val="262626" w:themeColor="text1" w:themeTint="D9"/>
              </w:rPr>
            </w:pPr>
            <w:r>
              <w:t>		Es hora de alejar los miedos y fantasmas de la crisis y pensar, pensar con claridad y tomar decisiones buscando vías alternativas para generar ingresos y una vía es el autoempleo. 	Cada vez son más los emprendedores que se lanzan a la increíble aventura de agarrar el toro por los cuernos y poner en marcha un negocio; pero cuál elegir, cuál es el mejor negocio.</w:t>
            </w:r>
          </w:p>
          <w:p>
            <w:pPr>
              <w:ind w:left="-284" w:right="-427"/>
              <w:jc w:val="both"/>
              <w:rPr>
                <w:rFonts/>
                <w:color w:val="262626" w:themeColor="text1" w:themeTint="D9"/>
              </w:rPr>
            </w:pPr>
            <w:r>
              <w:t>		Para ello, las empresas deben arrimar el hombro, aportar su pequeño granito de arena con nuevas iniciativas, con proyectos que reactiven la economía, porque sólo entre todos podemos crear la cadena que cure la enfermedad de estar parados.</w:t>
            </w:r>
          </w:p>
          <w:p>
            <w:pPr>
              <w:ind w:left="-284" w:right="-427"/>
              <w:jc w:val="both"/>
              <w:rPr>
                <w:rFonts/>
                <w:color w:val="262626" w:themeColor="text1" w:themeTint="D9"/>
              </w:rPr>
            </w:pPr>
            <w:r>
              <w:t>	Por eso, Ecowash, la primera empresa española de limpieza de vehículos sin agua, ha lanzado una iniciativa en la que financia el 40% del importe total de la franquicia. Porque confía en el potencial los emprendedores y porque cree que las empresas tienen la llave para abrir puertas a nuevas etapas profesionales.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Gabarron</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966926399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https://www.notasdeprensa.es/emprender-como-via-de-negocio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