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sábado 27 de octubre, XIX Edición del Concurso de Pintura Rápida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lugar entre las 9:30 y las 17:00 horas, y repartirá 3.500 euros en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convoca la que será XIX edición de su Concurso de Pintura Rápida. Tendrá lugar el próximo sábado, 27 de octubre. Su dotación económica asciende a 3.500 euros repartidos en un primer premio de 1.400 euros, un segundo de 700, un tercero de 500 y tres cuartos premios de 300 euros cada uno.El concurso queda abierto a artistas españoles o extranjeros residentes en España. El tema a tratar en los cuadros será siempre la ciudad de Sigüenza y sus pedanías. El certamen dará comienzo a partir de las nueve de la mañana y terminará a las cinco de la tarde. Los trabajos presentados a concurso deberán ser individuales, siendo libre su técnica de ejecución. Las dimensiones mínimas de la obra serán de 55 centímetros de ancho por 46 de alto. Los pintores deberán entregar sus cuadros terminados en el Ayuntamiento de Sigüenza a partir de las 17 horas, quedando expuestos en la Plaza Mayor, si el tiempo lo permite, hasta la entrega de los premios.El jurado, compuesto por personalidades del mundo pictórico y presidido por el alcalde de Sigüenza, José Manuel Latre, hará públicos los ganadores ese mismo día a partir de las 18:00 horas. Las obras no premiadas podrán permanecer expuestas para su venta posterior al precio convenido entre autor y posibles clientes. Los artistas premiados, si lo desean, podrán ejercer su derecho a exponer en las Salas Municipales de Exposiciones. Patrocinadores del Concurso, además del propio Ayuntamiento seguntino, son las empresas Pedro Moreno e Hijos, S.L., Mariano Hervás SA, El Molino de Alcuneza y Font-Vella.Concurso XIX Edición del Concurso de Pintura Rápida de Sigüenza. Fecha de celebración: 27 de octubre de 2018. Horario del Concurso: de 9:30 a 17 horas.Premios y patrocinadoresPRIMER PREMIO:1.400  y Diploma(Excmo. Ayuntamiento de Sigüenza)SEGUNDO PREMIO700  y Diploma(Excmo. Ayuntamiento de Sigüenza)TERCER PREMIO500  y diploma(Pedro Moreno e Hijos, S.L.)CUARTO PREMIO300  y diploma(Mariano Hervás e Hijos)CUARTO PREMIO300  y diploma(Molino de Alcuneza)CUARTO PREMIO300  y diploma(Font Vella)Más informaciónAyuntamiento de Sigüenza. 949 390 850Prensa.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https://www.notasdeprensa.es/el-sabado-27-de-octubre-xix-edicion-del_1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Entretenimiento Eventos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