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sobre voluntariado y empleo Reconoce, entre las mejores ideas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El proyecto sobre voluntariado y empleo RECONOCE, entre las mejores ideas del año			 	   </w:t>
            </w:r>
          </w:p>
          <w:p>
            <w:pPr>
              <w:ind w:left="-284" w:right="-427"/>
              <w:jc w:val="both"/>
              <w:rPr>
                <w:rFonts/>
                <w:color w:val="262626" w:themeColor="text1" w:themeTint="D9"/>
              </w:rPr>
            </w:pPr>
            <w:r>
              <w:t>		La revista Actualidad Económica  selecciona cada año “Las 100 mejores ideas”, un conjunto de productos y servicios del mundo económico, empresarial o social a nivel español que destacan por ser útiles, brillantes e innovadores en áreas como la energía, las finanzas, la moda, el motor, el turismo, las pymes, la alimentación, la publicidad, la salud, la tecnología, etc. y a los cuales premia en una gala especial.</w:t>
            </w:r>
          </w:p>
          <w:p>
            <w:pPr>
              <w:ind w:left="-284" w:right="-427"/>
              <w:jc w:val="both"/>
              <w:rPr>
                <w:rFonts/>
                <w:color w:val="262626" w:themeColor="text1" w:themeTint="D9"/>
              </w:rPr>
            </w:pPr>
            <w:r>
              <w:t>				Para la XXIII edición de estos premios, Actualidad Económica ha seleccionado el proyecto de la Red Reconoce, desarrollado por la Confederación de Centros Juveniles Don Bosco, ASDE Scouts de España y Federación Didania, y que tiene como objetivo poner en valor la experiencia de los jóvenes voluntarios en entidades de tiempo libre educativo.</w:t>
            </w:r>
          </w:p>
          <w:p>
            <w:pPr>
              <w:ind w:left="-284" w:right="-427"/>
              <w:jc w:val="both"/>
              <w:rPr>
                <w:rFonts/>
                <w:color w:val="262626" w:themeColor="text1" w:themeTint="D9"/>
              </w:rPr>
            </w:pPr>
            <w:r>
              <w:t>		 </w:t>
            </w:r>
          </w:p>
          <w:p>
            <w:pPr>
              <w:ind w:left="-284" w:right="-427"/>
              <w:jc w:val="both"/>
              <w:rPr>
                <w:rFonts/>
                <w:color w:val="262626" w:themeColor="text1" w:themeTint="D9"/>
              </w:rPr>
            </w:pPr>
            <w:r>
              <w:t>		La entrega de este reconocimiento ha tenido lugar el 14 de mayo en un acto organizado por Actualidad Económica en el Hotel Ritz de Madrid. Han recogido el premio David Arduengo (Confederación de Centros Juveniles Don Bosco), Paz Almendros (ASDE Scouts de España) y Santi Domínguez (Federación Didania).</w:t>
            </w:r>
          </w:p>
          <w:p>
            <w:pPr>
              <w:ind w:left="-284" w:right="-427"/>
              <w:jc w:val="both"/>
              <w:rPr>
                <w:rFonts/>
                <w:color w:val="262626" w:themeColor="text1" w:themeTint="D9"/>
              </w:rPr>
            </w:pPr>
            <w:r>
              <w:t>		Este programa está consolidando una red de organizaciones a nivel estatal para el impulso del reconocimiento de las competencias y habilidades conseguidas a través de la acción voluntaria, ayudando así a la empleabilidad de estos jóvenes. La primera fase del proyecto “Reconoce” consistió en la realización de un estudio sociológico entre los voluntarios de las entidades reseñadas (15.000 voluntarios y voluntarias).</w:t>
            </w:r>
          </w:p>
          <w:p>
            <w:pPr>
              <w:ind w:left="-284" w:right="-427"/>
              <w:jc w:val="both"/>
              <w:rPr>
                <w:rFonts/>
                <w:color w:val="262626" w:themeColor="text1" w:themeTint="D9"/>
              </w:rPr>
            </w:pPr>
            <w:r>
              <w:t>		En una segundo fase, se está desarrollando un Sistema  online de acreditación no formal de la acción voluntaria. El Sistema permitirá la acreditación del voluntariado, especialmente de aquel que trabaja en el ámbito del tiempo libre educativo. La herramienta que estará disponible antes del verano, será puesta a disposición de todas las entidades juveniles que deseen acreditar la experiencia de su voluntariado.</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https://www.notasdeprensa.es/el-proyecto-sobre-voluntariado-y-empleo_1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