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proper curs escolar tindrà 7.800 alumnes més que l'any passat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Aquest nou curs 2016-17 començarà amb l'assistència de més alumnes, més suport a l'escola inclusiva i més plantilla docent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 2016-17 s’estrenarà amb un total d’1.570.011 alumnes matriculats, 7.822 més respecte el passat curs. En el cas dels ensenyaments obligatòria, un 65,7% dels alumnes van a centres públics -un 33% als concertats i l’1,3% als privats-; i en els ensenyaments postobligatoris la xifra dels que estudien en centres públics s‘incrementa fins el 71,9% -en els concertats ho fa un 16,6% i en els privats l’11,5%-.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donar resposta a l’increment d’alumnat, enguany s’han incrementat les plantilles de professorat. Així, es disposarà d’un total de 66.461 docents, el que suposa 798 persones més que el curs 2015-16. A més, hi haurà 3.410 llocs específics amb perfils professionals adaptats al projecte educatiu del centre, un 35% més que el curs anterior.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més, s’augmenten els suports de plantilla en l’atenció a la diversitat: es destinen 140 docents més per al programa de l’escola inclusiva i 400 docents més per als centres d’alta complexitat. S’incrementa en 50 el nombre d’Unitats de Suport a l’Educació Especial (USEE), fins un total de 476, i l’octubre s’engega un pla pilot per a desenvolupar els Itineraris formatius específics (IFE) per a joves amb discapacitat intel·lectual lleu o moderada, amb 100 places en 8 centres d’arreu del país.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nou curs disposarà de nous centres educatius: 6 escoles, 2 instituts i 2 Instituts escola. Pel que fa a les obres en centres, hi ha 9 edificis de nova construcció, 5 rehabilitacions o ampliacions, i 383 actuacions de millora. Disminuiran respecte l’any anterior les ràtios a les aules: a P3 hi haurà una mitjana de 20,7 alumnes per aula -22,9 el curs passat-, i a primer d’ESO seran de mitjana 28,2 alumnes per aula –respecte els 28,6 de l’any anterior-.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els darrers anys el sistema educatiu ha millorat pel que fa a les taxes de graduació i de repetició a 4t d’ESO. D’aquesta manera, la taxa d’alumnes que ha aconseguit el graduat a 4t d‘ESO se situa en el 88%, i s’ha assolit la xifra del 85% establerta en el Pla de Govern per a l’èxit escolar com a objectiu per al 2018. Una altra millora és la baixada en la xifra de repetició a 4t d’ESO, que a finals del curs passat era del 6%, per sota de la mitjana espanyola i de la majoria de les comunitats autònomes. Enguany els nomenaments dels substituts s’avancen a l’inici de curs, i el dia 8 de setembre els substituts ja podran anar al centre a preparar el començament de les classes.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D’altra banda, aquest curs 2016-2017 presenten dues novetats pel que fa a les beques menjadors per als alumnes amb necessitats alimentàries: increment pressupostari i millora en el sistema d’assignació d’ajuts. Així, pel proper curs escolar hi ha una previsió d’increment de 12,5 milions d’euros en la dotació per a les beques respecte l’any passat.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altra de les novetats del curs és la millora del model d’assignació dels ajuts i s’ha canviat el barem. Si fins ara el llindar que es prenia com a referència era l’IRSC (l’Indicador Renda Suficiència Catalunya), ara ho serà el risc de pobresa.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 que fa als ensenyaments postobligatoris, el proper curs s’oferiran diversitat d’itineraris formatius diferents, amb cicles nous a l’FP, a les Arts plàstiques i Disseny, amb nous títols esportius i amb el nou nivell C-1 d’Italià d’Escola Oficial d’Idiomes –fins enguany aquest nivell s’impartia només a anglès, francès i alemany-.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ha estat publicat primer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https://www.notasdeprensa.es/el-proper-curs-escolar-tindra-7-800-alumnes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