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programa de cribratge detecta de manera precoç 55 càncers de mama a Lleida el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Detecció Precoç del Càncer de Mama (PDPCM) va ajudar a detectar de manera precoç un total de 55 càncers a la Regió Sanitària (RS) Lleida el 2015. Es tracta d’un programa inclòs al Pla director d’oncologia i una de les línies estratègiques d’actuació del Pla de Salut territorial de Lleida, dins el projecte de potenciar els programes de promoció de la salut i prevenció de les malalties. Un total de 15.394 dones d’entre 50 i 69 anys sense patologia mamària de la RS Lleida van ser convidades al PDPCM el 2015; d’aquestes, 12.479 es van realitzar una mamografia de cribratge, el que representa el 81,06% del total de convidades a la prova.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L’any passat, de les 12.479 dones participants, el 15,42% ho van fer per primera vegada (cribratge de prevalença); d’aquestes, 114 (el 5,93% de participants) es van reconvocar per fer-se estudis addicionals. El 84,58% restant són dones que havien participat en el PDPCM en més d’una ocasió (cribratge d’incidència); d’aquestes, 241 dones es van fer estudis addicionals, el 2,38% de les dones de segon cribratge. A més, 447 dones citades el 2014 es van reconvocar durant el 2015 a fer-se una nova mamografia, als 6 o 12 mesos de la darrera, per tal de fer seguiment d’alguna lesió.   L’interval de temps entre la realització de la mamografia i l’entrega de resultat ha estat d’una mitjana de 6 dies. El Pla director d’oncologia recomana que els resultats s’entreguin abans de 15 dies: en el PDPCM, el 98,22% de les mamografies fetes s’ha fet complint aquesta premissa.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Davant la sospita de malignitat, l’any 2015 es van derivar 113 dones a la Unitat Funcional de Mama (UFM) de l’Hospital Universitari Arnau de Vilanova (HUAV) on un equip multidisciplinari de professionals sanitaris va valorar les imatges i va realitzar proves més específiques per fer-ne el diagnòstic. D’aquestes dones enviades a la UFM, 55 han estat diagnosticades de càncer de mama, el que representa una taxa de 4,57 càncers per cada 1.000 dones cribrades, xifra que, seguint les tendències de la resta de Catalunya i de l’Estat espanyol, s’està estabilitzant i, alhora, està compresa en els estàndards de la Guia Europea de Cribratge (entre 2,3 i 4,6 per 1.000 dones cribrades).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10,91% dels càncers diagnosticats (6) són carcinomes in situ, és a dir, neoplàsies que es desenvolupen dins dels conductes mamaris i, per tant, no envaeixen la resta del pit. El 89,09% restant (49) són càncers invasius.   El PDPCM a la RS Lleida compta amb dues Unitats Radiològiques de Cribratge (URC) diferenciades pel seu àmbit d’actuació geogràfica: una a la Clínica de Ponent, que atén les dones de Lleida ciutat i dóna suport a la Unitat Mòbil en controls avançats i estudis addicionals; i la Unitat Mòbil, que fa les mamografies de les dones de les comarques de Lleida.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Detecció precoç del càncer de mamaEl càncer de mama és el càncer més freqüent en les dones, i el seu risc augmenta amb l’edat; la majoria de casos se solen donar per sobre dels 50 anys.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cribratge permet detectar amb la mamografia tumors tan petits que, fins i tot, no són palpables. Donat que no és recomanable autoexplorar-se les mames com a únic mètode de cribratge, el programa de detecció precoç consisteix en realitzar una mamografia cada dos anys en dones entre 50 i 69 anys.  Aquest període d’edat és en el que el cribratge ha mostrat la seva eficàcia de manera clara.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 més aviat es detecta el càncer de mama es disposa de més opcions terapèutiques, especialment de les menys agressives (cirurgia conservadora en lloc de mastectomia).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cribratge amb mamografia augmenta les possibilitats de curació dels càncers detectats precoçment i pot disminuir la mortalitat per aquest tumor entre un 25 i un 35% (Breast cancer screening. IARC Handbooks of Cancer Prevention, volume 7. Lyon: IARC Press, 2002).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https://www.notasdeprensa.es/el-programa-de-cribratge-detecta-de-manera_1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