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27/11/2013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presidente Diego se reúne con la presidenta de CEOE-CEPYME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Ignacio Diego ha avanzado a Gema Díaz algunos contenidos del futuro plan industrial para Cantabria y han repasado iniciativas comunes en materia de formación, internacionalización e innovación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Santander - 27.11.2013</w:t>
            </w:r>
          </w:p>
          <w:p>
            <w:pPr>
              <w:ind w:left="-284" w:right="-427"/>
              <w:jc w:val="both"/>
              <w:rPr>
                <w:rFonts/>
                <w:color w:val="262626" w:themeColor="text1" w:themeTint="D9"/>
              </w:rPr>
            </w:pPr>
            <w:r>
              <w:t>	El presidente de Cantabria, Ignacio Diego, se ha reunido con la presidenta de CEOE-CEPYME, Gema Díaz, para avanzarle algunos contenidos del plan industrial para la región en el que está trabajando el Gobierno y que tiene por objetivo favorecer la inversión para la generación de empleo.</w:t>
            </w:r>
          </w:p>
          <w:p>
            <w:pPr>
              <w:ind w:left="-284" w:right="-427"/>
              <w:jc w:val="both"/>
              <w:rPr>
                <w:rFonts/>
                <w:color w:val="262626" w:themeColor="text1" w:themeTint="D9"/>
              </w:rPr>
            </w:pPr>
            <w:r>
              <w:t>	Este encuentro se enmarca, según el presidente Diego, en "la normalidad" de las relaciones entre el Gobierno y la patronal y es una más de las reuniones "frecuentes y habituales" para analizar la situación de la empresa en Cantabria.</w:t>
            </w:r>
          </w:p>
          <w:p>
            <w:pPr>
              <w:ind w:left="-284" w:right="-427"/>
              <w:jc w:val="both"/>
              <w:rPr>
                <w:rFonts/>
                <w:color w:val="262626" w:themeColor="text1" w:themeTint="D9"/>
              </w:rPr>
            </w:pPr>
            <w:r>
              <w:t>	Concretamente, tal y como ha explicado Diego, han repasado el estado de iniciativas comunes en materia de formación, del plan de internacionalización de las empresas cántabras o del plan de innovación, en el que trabajan conjuntamente con la Universidad de Cantabria.</w:t>
            </w:r>
          </w:p>
          <w:p>
            <w:pPr>
              <w:ind w:left="-284" w:right="-427"/>
              <w:jc w:val="both"/>
              <w:rPr>
                <w:rFonts/>
                <w:color w:val="262626" w:themeColor="text1" w:themeTint="D9"/>
              </w:rPr>
            </w:pPr>
            <w:r>
              <w:t>	Asimismo, tal y como ha explicado Díaz Real, esta reunión ha permitido trabajar en "nuevos pasos de acción en pos del desarrollo regional, del bienestar y de la generación de empleo".</w:t>
            </w:r>
          </w:p>
          <w:p>
            <w:pPr>
              <w:ind w:left="-284" w:right="-427"/>
              <w:jc w:val="both"/>
              <w:rPr>
                <w:rFonts/>
                <w:color w:val="262626" w:themeColor="text1" w:themeTint="D9"/>
              </w:rPr>
            </w:pPr>
            <w:r>
              <w:t>	La presidenta de la CEOE ha explicado que han estado trabajando en un documento "fruto de la interlocución directa del Ejecutivo con la patronal" que persigue "poner en marcha diversos planes de acción" destinados a "la consolidación empresarial, que es prioritaria" y a "responder a las necesidades del empresariado y de la sociedad en general".</w:t>
            </w:r>
          </w:p>
          <w:p>
            <w:pPr>
              <w:ind w:left="-284" w:right="-427"/>
              <w:jc w:val="both"/>
              <w:rPr>
                <w:rFonts/>
                <w:color w:val="262626" w:themeColor="text1" w:themeTint="D9"/>
              </w:rPr>
            </w:pPr>
            <w:r>
              <w:t>		Anexo:</w:t>
            </w:r>
          </w:p>
          <w:p>
            <w:pPr>
              <w:ind w:left="-284" w:right="-427"/>
              <w:jc w:val="both"/>
              <w:rPr>
                <w:rFonts/>
                <w:color w:val="262626" w:themeColor="text1" w:themeTint="D9"/>
              </w:rPr>
            </w:pPr>
            <w:r>
              <w:t>		Foto Alta Resolución</w:t>
            </w:r>
          </w:p>
          <w:p>
            <w:pPr>
              <w:ind w:left="-284" w:right="-427"/>
              <w:jc w:val="both"/>
              <w:rPr>
                <w:rFonts/>
                <w:color w:val="262626" w:themeColor="text1" w:themeTint="D9"/>
              </w:rPr>
            </w:pPr>
            <w:r>
              <w:t>	Tweet</w:t>
            </w:r>
          </w:p>
          <w:p>
            <w:pPr>
              <w:ind w:left="-284" w:right="-427"/>
              <w:jc w:val="both"/>
              <w:rPr>
                <w:rFonts/>
                <w:color w:val="262626" w:themeColor="text1" w:themeTint="D9"/>
              </w:rPr>
            </w:pPr>
            <w:r>
              <w:t>	2078329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Gobierno de Cantabria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https://www.notasdeprensa.es/el-presidente-diego-se-reune-con-la-presidenta_1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Cantabria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