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02/05/2009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portal franquicias.com.es abre un apartado de franquicias ecologicas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Franquicias.com.es se anticipa a la revolución de las ecofranquicias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nuevo portal de franquicias.com.es apuesta por las franquicias ecologicas como mercado con gran potencial de crecimiento.</w:t>
            </w:r>
          </w:p>
          <w:p>
            <w:pPr>
              <w:ind w:left="-284" w:right="-427"/>
              <w:jc w:val="both"/>
              <w:rPr>
                <w:rFonts/>
                <w:color w:val="262626" w:themeColor="text1" w:themeTint="D9"/>
              </w:rPr>
            </w:pPr>
            <w:r>
              <w:t>La actual crisis significará una reconversión de todo el mundo productivo. La nueva estructura econonómica que emergerá tendrá mucho más en cuenta los criterios de eficiencia ecologica y ambiental. Además, las nuevas generaciones de consumidores valoran cada vez más aquellos productos o servicios que no generen impacto ambiental. </w:t>
            </w:r>
          </w:p>
          <w:p>
            <w:pPr>
              <w:ind w:left="-284" w:right="-427"/>
              <w:jc w:val="both"/>
              <w:rPr>
                <w:rFonts/>
                <w:color w:val="262626" w:themeColor="text1" w:themeTint="D9"/>
              </w:rPr>
            </w:pPr>
            <w:r>
              <w:t>Todo esto hace que la nueva generación de franquicias que está naciendo apueste decididamente por la ecología. Estamos asisitiendo al alumbramiento de lo que seguro que llamaremos en el futuro la ecofranquicia. </w:t>
            </w:r>
          </w:p>
          <w:p>
            <w:pPr>
              <w:ind w:left="-284" w:right="-427"/>
              <w:jc w:val="both"/>
              <w:rPr>
                <w:rFonts/>
                <w:color w:val="262626" w:themeColor="text1" w:themeTint="D9"/>
              </w:rPr>
            </w:pPr>
            <w:r>
              <w:t>Por esto desde franquicias.com.es nos hemos lanzado a copar este segmento de mercado y hemos creado un directorio específico para este tipo de franquicias.</w:t>
            </w:r>
          </w:p>
          <w:p>
            <w:pPr>
              <w:ind w:left="-284" w:right="-427"/>
              <w:jc w:val="both"/>
              <w:rPr>
                <w:rFonts/>
                <w:color w:val="262626" w:themeColor="text1" w:themeTint="D9"/>
              </w:rPr>
            </w:pPr>
            <w:r>
              <w:t>franquicias.com.es es la guía de franquicias de referencia de España. Si quieren anunciarse o participar de nuestra web llame al teléfono 609 237386 o escríbanos a info@franquicias.com.es.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Ruth Thomas-Pellicer</w:t>
      </w:r>
    </w:p>
    <w:p w:rsidR="00C31F72" w:rsidRDefault="00C31F72" w:rsidP="00AB63FE">
      <w:pPr>
        <w:pStyle w:val="Sinespaciado"/>
        <w:spacing w:line="276" w:lineRule="auto"/>
        <w:ind w:left="-284"/>
        <w:rPr>
          <w:rFonts w:ascii="Arial" w:hAnsi="Arial" w:cs="Arial"/>
        </w:rPr>
      </w:pPr>
      <w:r>
        <w:rPr>
          <w:rFonts w:ascii="Arial" w:hAnsi="Arial" w:cs="Arial"/>
        </w:rPr>
        <w:t>guía de franquicias</w:t>
      </w:r>
    </w:p>
    <w:p w:rsidR="00AB63FE" w:rsidRDefault="00C31F72" w:rsidP="00AB63FE">
      <w:pPr>
        <w:pStyle w:val="Sinespaciado"/>
        <w:spacing w:line="276" w:lineRule="auto"/>
        <w:ind w:left="-284"/>
        <w:rPr>
          <w:rFonts w:ascii="Arial" w:hAnsi="Arial" w:cs="Arial"/>
        </w:rPr>
      </w:pPr>
      <w:r>
        <w:rPr>
          <w:rFonts w:ascii="Arial" w:hAnsi="Arial" w:cs="Arial"/>
        </w:rPr>
        <w:t>609 237386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https://www.notasdeprensa.es/el-portal-franquicias-com-es-abre-un-apartado-de-franquicias-ecologicas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Ecología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