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paro registrado en Navarra en enero aumentó en 1.675 personas y se sitúa en 53.163 desempleados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relación a enero de 2013, el paro ha descendido en 2.434 personas, un 4,38%, aunque aumenta un 3,25% con respecto al mes anterior, debido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número de personas desempleadas registradas en las Agencias de Empleo del Servicio Navarro de Empleo (SNE) se situó al finalizar el mes de enero en 53.163 personas, lo que supone un aumento de 1.675 personas (el 3,25%) respecto al mes anterior en el que el número de desempleados fue de 51.488. En relación a enero de 2013, el paro registrado ha disminuido en 2.434 personas, lo que representa un -4,38 % en valores relativos.</w:t>
            </w:r>
          </w:p>
          <w:p>
            <w:pPr>
              <w:ind w:left="-284" w:right="-427"/>
              <w:jc w:val="both"/>
              <w:rPr>
                <w:rFonts/>
                <w:color w:val="262626" w:themeColor="text1" w:themeTint="D9"/>
              </w:rPr>
            </w:pPr>
            <w:r>
              <w:t>	En cuanto a la contratación, el número de contratos con centro de trabajo en Navarra registrados en el Servicio Navarro de Empleo (SNE) ha sido de 22.654, lo que supone un aumento de 1.072 contratos respecto al mes de diciembre.</w:t>
            </w:r>
          </w:p>
          <w:p>
            <w:pPr>
              <w:ind w:left="-284" w:right="-427"/>
              <w:jc w:val="both"/>
              <w:rPr>
                <w:rFonts/>
                <w:color w:val="262626" w:themeColor="text1" w:themeTint="D9"/>
              </w:rPr>
            </w:pPr>
            <w:r>
              <w:t>	La directora gerente del SNE, M. Isabel García Malo, ha valorado “de forma negativa” el aumento del paro registrado, que ha afectado principalmente a las mujeres del sector servicios, aunque ha aclarado que se debe a motivos coyunturales. “Una vez que termina el periodo navideño – ha explicado - finalizan los contratos realizados por los comercios y las interinidades del sector sanitario”. De hecho, García Malo ha recordado que en el histórico de los últimos 8 años, “el paro registrado ha aumentado una media del 7,25%, por lo que el incremento de 2014 es prácticamente la mitad del habitual”.</w:t>
            </w:r>
          </w:p>
          <w:p>
            <w:pPr>
              <w:ind w:left="-284" w:right="-427"/>
              <w:jc w:val="both"/>
              <w:rPr>
                <w:rFonts/>
                <w:color w:val="262626" w:themeColor="text1" w:themeTint="D9"/>
              </w:rPr>
            </w:pPr>
            <w:r>
              <w:t>	Por otra parte, ha valorado “positivamente el descenso del paro registrado respecto a hace un año en un 4,38%”, así como el “aumento en los contratos indefinidos en comparación con el mes anterior”.</w:t>
            </w:r>
          </w:p>
          <w:p>
            <w:pPr>
              <w:ind w:left="-284" w:right="-427"/>
              <w:jc w:val="both"/>
              <w:rPr>
                <w:rFonts/>
                <w:color w:val="262626" w:themeColor="text1" w:themeTint="D9"/>
              </w:rPr>
            </w:pPr>
            <w:r>
              <w:t>	Por agencias de empleo, todas las agencias han experimentado un aumento del paro registrado, siendo la agencia de Tafalla donde menos ha aumentado con un 0,25%, seguida de Alsasua 1,29%, Tudela 1,87%, Pamplona-Yamaguchi 3,36%, Pamplona-Rotxapea 3,50%, Aoiz 4,16%, Pamplona-II Ensanche 4,19%, Lodosa 4,32%, Estella 4,59%, y por último Santesteban 7,02%.</w:t>
            </w:r>
          </w:p>
          <w:p>
            <w:pPr>
              <w:ind w:left="-284" w:right="-427"/>
              <w:jc w:val="both"/>
              <w:rPr>
                <w:rFonts/>
                <w:color w:val="262626" w:themeColor="text1" w:themeTint="D9"/>
              </w:rPr>
            </w:pPr>
            <w:r>
              <w:t>	Por actividad económica, cabe destacar la disminución del paro en actividades relacionadas con el empleo (ETTs) (-215 personas), fabricación de vehículos a motor (-85 personas) y educación (-54 personas). Se ha incrementado el paro registrado en actividades como sanitarias (+395 personas), comercio al por menor (+216 personas), servicios a edificios y jardinería (+191 personas), hostelería (+180 personas), servicios sociales (+168 personas) y sin actividad económica (primer empleo) (+141 personas).</w:t>
            </w:r>
          </w:p>
          <w:p>
            <w:pPr>
              <w:ind w:left="-284" w:right="-427"/>
              <w:jc w:val="both"/>
              <w:rPr>
                <w:rFonts/>
                <w:color w:val="262626" w:themeColor="text1" w:themeTint="D9"/>
              </w:rPr>
            </w:pPr>
            <w:r>
              <w:t>	Por sexos, el paro registrado se sitúa en 27.296 mujeres lo que supone un aumento del 5,77% y en 25.867 hombres, con un aumento del 0,72%, con respecto al mes anterior.</w:t>
            </w:r>
          </w:p>
          <w:p>
            <w:pPr>
              <w:ind w:left="-284" w:right="-427"/>
              <w:jc w:val="both"/>
              <w:rPr>
                <w:rFonts/>
                <w:color w:val="262626" w:themeColor="text1" w:themeTint="D9"/>
              </w:rPr>
            </w:pPr>
            <w:r>
              <w:t>	Por grupos de edad, el paro ha disminuido entre los menores de 25 años un -3,3% situándose en 4.803 personas, y ha aumentado un 3,07% entre los mayores de 25 años situándose en 48.360 personas.</w:t>
            </w:r>
          </w:p>
          <w:p>
            <w:pPr>
              <w:ind w:left="-284" w:right="-427"/>
              <w:jc w:val="both"/>
              <w:rPr>
                <w:rFonts/>
                <w:color w:val="262626" w:themeColor="text1" w:themeTint="D9"/>
              </w:rPr>
            </w:pPr>
            <w:r>
              <w:t>	La contratación</w:t>
            </w:r>
          </w:p>
          <w:p>
            <w:pPr>
              <w:ind w:left="-284" w:right="-427"/>
              <w:jc w:val="both"/>
              <w:rPr>
                <w:rFonts/>
                <w:color w:val="262626" w:themeColor="text1" w:themeTint="D9"/>
              </w:rPr>
            </w:pPr>
            <w:r>
              <w:t>	El número de contratos registrados en el Servicio Navarro de Empleo durante el mes de enero de 2014 ha sido de 22.654, lo que supone un aumento de 1.072 contratos con respecto al mes anterior. De los 22.654 contratos registrados, 1.267 tuvieron un carácter indefinido, lo que supone el 5,86% del total de los contratos registrados.</w:t>
            </w:r>
          </w:p>
          <w:p>
            <w:pPr>
              <w:ind w:left="-284" w:right="-427"/>
              <w:jc w:val="both"/>
              <w:rPr>
                <w:rFonts/>
                <w:color w:val="262626" w:themeColor="text1" w:themeTint="D9"/>
              </w:rPr>
            </w:pPr>
            <w:r>
              <w:t>	Por sexo, 11.086 hombres (1.848 más que en diciembre) firmaron un contrato y 11.568 mujeres (776 menos). Por grupos de edad, la contratación se ha dividido en los 3.445 contratos registrados entre menores de 25 años (379 más que el mes pasado), los 13.899 firmados por trabajadores de entre 25 y 44 años (654 más que en diciembre) y 5.310 firmados por personas mayores de 45 años (lo que supone un aumento de 39 contrataciones).</w:t>
            </w:r>
          </w:p>
          <w:p>
            <w:pPr>
              <w:ind w:left="-284" w:right="-427"/>
              <w:jc w:val="both"/>
              <w:rPr>
                <w:rFonts/>
                <w:color w:val="262626" w:themeColor="text1" w:themeTint="D9"/>
              </w:rPr>
            </w:pPr>
            <w:r>
              <w:t>	Por sectores de actividad, se han firmado 566 contratos en agricultura (63 más que en diciembre), 3.903 en industria (2.357 más que el mes anterior), 852 en construcción (269 más que en diciembre) y 17.333 en el sector servicios (1.617 menos que el mes anterior).</w:t>
            </w:r>
          </w:p>
          <w:p>
            <w:pPr>
              <w:ind w:left="-284" w:right="-427"/>
              <w:jc w:val="both"/>
              <w:rPr>
                <w:rFonts/>
                <w:color w:val="262626" w:themeColor="text1" w:themeTint="D9"/>
              </w:rPr>
            </w:pPr>
            <w:r>
              <w:t>		Nota de prensa:</w:t>
            </w:r>
          </w:p>
          <w:p>
            <w:pPr>
              <w:ind w:left="-284" w:right="-427"/>
              <w:jc w:val="both"/>
              <w:rPr>
                <w:rFonts/>
                <w:color w:val="262626" w:themeColor="text1" w:themeTint="D9"/>
              </w:rPr>
            </w:pPr>
            <w:r>
              <w:t>	Si desea descargarse en formato PDF esta información completa pinche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https://www.notasdeprensa.es/el-paro-registrado-en-navarra-en-enero-aumento_1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