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paro registrado en abril en Navarra disminuyó en 1.679 personas y se sitúa en 50.745 desempleados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número de personas desempleadas registradas en las Agencias de Empleo del Servicio Navarro de Empleo (SNE) se situó al finalizar el mes de abril en 50.745 personas, lo que supone un descenso de 1.679 personas (el -3,2%) respecto al mes anterior en el que el número de desempleados fue de  52.424. En relación con abril de 2013, el paro registrado ha disminuido en 3.699 personas, lo que representa   un       -6,79 % en valores relativos.  </w:t>
            </w:r>
          </w:p>
          <w:p>
            <w:pPr>
              <w:ind w:left="-284" w:right="-427"/>
              <w:jc w:val="both"/>
              <w:rPr>
                <w:rFonts/>
                <w:color w:val="262626" w:themeColor="text1" w:themeTint="D9"/>
              </w:rPr>
            </w:pPr>
            <w:r>
              <w:t>En cuanto a la contratación, el número de contratos con centro de trabajo en Navarra registrados en el SNE ha sido de 22.342, lo que supone un aumento de 1.070 contratos respecto al mes de febrero.</w:t>
            </w:r>
          </w:p>
          <w:p>
            <w:pPr>
              <w:ind w:left="-284" w:right="-427"/>
              <w:jc w:val="both"/>
              <w:rPr>
                <w:rFonts/>
                <w:color w:val="262626" w:themeColor="text1" w:themeTint="D9"/>
              </w:rPr>
            </w:pPr>
            <w:r>
              <w:t>La directora gerente del SNE, Mª Isabel García Malo, ha destacado que es el séptimo mes consecutivo de bajada interanual del paro registrado, con 3.699 personas paradas menos que hace un año, y que el desempleo de los jóvenes menores de 25 años disminuye en términos interanuales el 12%. Destaca también el aumento de contratos registrados en las Agencias de Empleo siendo del 5,03% respecto al mes anterior. A pesar de la tendencia observada, Garcia Malo ha señalado, “que sigue habiendo un número importante de personas desempleadas por lo que nuestra prioridad sigue siendo el fomento del empleo”.</w:t>
            </w:r>
          </w:p>
          <w:p>
            <w:pPr>
              <w:ind w:left="-284" w:right="-427"/>
              <w:jc w:val="both"/>
              <w:rPr>
                <w:rFonts/>
                <w:color w:val="262626" w:themeColor="text1" w:themeTint="D9"/>
              </w:rPr>
            </w:pPr>
            <w:r>
              <w:t>Por agencias de empleo, ha disminuido en Lodosa (-13,35%), Santesteban (-7,19%), Tafalla (-5,45%), Tudela (-3,98%), Aoiz (-3,91%), Estella (-3,42%), Pamplona-Yamaguchi (-2,13%), Pamplona-Rotxapea (-2%), Pamplona-II Ensanche (-1,86%) y se mantiene igual en Alsasua.</w:t>
            </w:r>
          </w:p>
          <w:p>
            <w:pPr>
              <w:ind w:left="-284" w:right="-427"/>
              <w:jc w:val="both"/>
              <w:rPr>
                <w:rFonts/>
                <w:color w:val="262626" w:themeColor="text1" w:themeTint="D9"/>
              </w:rPr>
            </w:pPr>
            <w:r>
              <w:t>Por actividad económica, cabe destacar la disminución del paro en industria de la alimentación (-304 personas), construcción de edificios (-202 personas) agricultura y ganadería (-182 personas), servicios de comidas y bebidas (-150 personas), administración pública (-114 personas) y actividades sanitarias (-112 personas). Se han producido incrementos del paro registrado en el colectivo sin empleo anterior (+135 personas) y fabricación de vehículos de motor (+69 personas). </w:t>
            </w:r>
          </w:p>
          <w:p>
            <w:pPr>
              <w:ind w:left="-284" w:right="-427"/>
              <w:jc w:val="both"/>
              <w:rPr>
                <w:rFonts/>
                <w:color w:val="262626" w:themeColor="text1" w:themeTint="D9"/>
              </w:rPr>
            </w:pPr>
            <w:r>
              <w:t>Por sexos, ha disminuido el paro femenino situándose en 26.505 mujeres, con un descenso del -3,22% con respecto al mes anterior; también ha disminuido el paro masculino, situándose en 24.240 hombres lo que supone un descenso del -3,18%.</w:t>
            </w:r>
          </w:p>
          <w:p>
            <w:pPr>
              <w:ind w:left="-284" w:right="-427"/>
              <w:jc w:val="both"/>
              <w:rPr>
                <w:rFonts/>
                <w:color w:val="262626" w:themeColor="text1" w:themeTint="D9"/>
              </w:rPr>
            </w:pPr>
            <w:r>
              <w:t>Por grupos de edad, el paro ha descendido entre los menores de 25 años un -1,29% situándose en 4.803 personas, y entre los mayores de 25 años un -3,4% situándose en 45.942 personas.</w:t>
            </w:r>
          </w:p>
          <w:p>
            <w:pPr>
              <w:ind w:left="-284" w:right="-427"/>
              <w:jc w:val="both"/>
              <w:rPr>
                <w:rFonts/>
                <w:color w:val="262626" w:themeColor="text1" w:themeTint="D9"/>
              </w:rPr>
            </w:pPr>
            <w:r>
              <w:t>La contratación</w:t>
            </w:r>
          </w:p>
          <w:p>
            <w:pPr>
              <w:ind w:left="-284" w:right="-427"/>
              <w:jc w:val="both"/>
              <w:rPr>
                <w:rFonts/>
                <w:color w:val="262626" w:themeColor="text1" w:themeTint="D9"/>
              </w:rPr>
            </w:pPr>
            <w:r>
              <w:t>El número de contratos registrados en el SNE durante el mes de abril ha sido de 22.342, lo que supone un aumento de 1.070 contratos con respecto al mes anterior. De los 22.342 contratos registrados, 1.310 tuvieron un carácter indefinido, lo que supone el 5,86% del total de los contratos registrados.</w:t>
            </w:r>
          </w:p>
          <w:p>
            <w:pPr>
              <w:ind w:left="-284" w:right="-427"/>
              <w:jc w:val="both"/>
              <w:rPr>
                <w:rFonts/>
                <w:color w:val="262626" w:themeColor="text1" w:themeTint="D9"/>
              </w:rPr>
            </w:pPr>
            <w:r>
              <w:t>Por sexo, 10.954 hombres (511 más que en marzo) firmaron un contrato y 11.388 mujeres (559 más). Por grupos de edad, la contratación se ha dividido en los 3.317 contratos registrados entre menores de 25 años (379 más que el mes pasado), los 13.963 firmados por trabajadores de entre 25 y 44 años (495 más que en marzo) y 5.062 firmados por personas mayores de 45 años (lo que supone un aumento de 196 contrataciones).</w:t>
            </w:r>
          </w:p>
          <w:p>
            <w:pPr>
              <w:ind w:left="-284" w:right="-427"/>
              <w:jc w:val="both"/>
              <w:rPr>
                <w:rFonts/>
                <w:color w:val="262626" w:themeColor="text1" w:themeTint="D9"/>
              </w:rPr>
            </w:pPr>
            <w:r>
              <w:t>Por sectores de actividad, se han firmado 905 contratos en agricultura (287 más que en marzo), 7.229 en industria (95 más que el mes anterior), 13.439 en el sector servicios (735 más que en marzo) y 769 en construcción (-47 que el mes anterior).</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Documentación:       Paro registrado en en Navarra abril de 2014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https://www.notasdeprensa.es/el-paro-registrado-en-abril-en-navarra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