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en Navarra disminuyó en 545 personas en agosto hasta situarse en 46.202 el número de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personas desempleadas registradas en las Agencias de Empleo del Servicio Navarro de Empleo (SNE) se situó al finalizar el mes de agosto en 46.202 personas, lo que supone un descenso de 545 personas (el -1,17%) respecto al mes anterior en el que el número de desempleados fue de 46 .747. En relación a agosto de 2013, el paro registrado ha disminuido en 4.523 personas, lo que representa un -8,92% en valores relativos.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personas desempleadas registradas en las Agencias de Empleo del Servicio Navarro de Empleo (SNE) se situó al finalizar el mes de agosto en 46.202 personas, lo que supone un descenso de 545 personas (el -1,17%) respecto al mes anterior en el que el número de desempleados fue de 46 .747. En relación a agosto de 2013, el paro registrado ha disminuido en 4.523 personas, lo que representa un -8,92% en valores relativos.</w:t>
            </w:r>
          </w:p>
          <w:p>
            <w:pPr>
              <w:ind w:left="-284" w:right="-427"/>
              <w:jc w:val="both"/>
              <w:rPr>
                <w:rFonts/>
                <w:color w:val="262626" w:themeColor="text1" w:themeTint="D9"/>
              </w:rPr>
            </w:pPr>
            <w:r>
              <w:t>	En cuanto a la contratación, el número de contratos con centro de trabajo en Navarra registrados en el Servicio Navarro de Empleo (SNE) ha sido de 22.567, lo que supone un descenso de 7.244 contratos respecto al mes de julio.</w:t>
            </w:r>
          </w:p>
          <w:p>
            <w:pPr>
              <w:ind w:left="-284" w:right="-427"/>
              <w:jc w:val="both"/>
              <w:rPr>
                <w:rFonts/>
                <w:color w:val="262626" w:themeColor="text1" w:themeTint="D9"/>
              </w:rPr>
            </w:pPr>
            <w:r>
              <w:t>	La Directora Gerente del Servicio Navarro de Empleo, Mª Isabel García Malo, ha destacado que “se trata del undécimo mes consecutivo en el que disminuye el paro en términos interanuales con un descenso de cerca del 9%”. Además, ha apuntado que desde el mes de febrero, también se ha ido reduciendo el paro registrado en términos mensuales, siendo Navarra una de las Comunidades en las que más baja en términos porcentuales en comparación con el conjunto de España, donde este mes ha subido el desempleo. García Malo ha recordado que a pesar de “esta ligera mejoría” todavía los datos no son buenos, por lo que hay que seguir apostando por medidas de incentivación de la economía y creación de empleo.</w:t>
            </w:r>
          </w:p>
          <w:p>
            <w:pPr>
              <w:ind w:left="-284" w:right="-427"/>
              <w:jc w:val="both"/>
              <w:rPr>
                <w:rFonts/>
                <w:color w:val="262626" w:themeColor="text1" w:themeTint="D9"/>
              </w:rPr>
            </w:pPr>
            <w:r>
              <w:t>	A continuación se detallan los principales parámetros de la evolución en el mes de agosto.</w:t>
            </w:r>
          </w:p>
          <w:p>
            <w:pPr>
              <w:ind w:left="-284" w:right="-427"/>
              <w:jc w:val="both"/>
              <w:rPr>
                <w:rFonts/>
                <w:color w:val="262626" w:themeColor="text1" w:themeTint="D9"/>
              </w:rPr>
            </w:pPr>
            <w:r>
              <w:t>	Por agencias de empleo, ha disminuido en las agencias de Lodosa (-7,79%), Tudela (-4,18%), Tafalla (-3,51%), Estella (-1,29%) y Rotxapea (-0,56%). Ha aumentado en Alsasua (6,15%), Aoiz (0,81%), Santesteban (0,26%), II Ensanche (0,21%) y Yamaguchi (0,20%).</w:t>
            </w:r>
          </w:p>
          <w:p>
            <w:pPr>
              <w:ind w:left="-284" w:right="-427"/>
              <w:jc w:val="both"/>
              <w:rPr>
                <w:rFonts/>
                <w:color w:val="262626" w:themeColor="text1" w:themeTint="D9"/>
              </w:rPr>
            </w:pPr>
            <w:r>
              <w:t>	Por actividad económica, cabe destacar la disminución del paro registrado en agricultura (-198 personas), industria de la alimentación (-197 personas), construcción de edificios (-91 personas), servicios a edificios y actividades de jardinería (-57 personas). Se han producido ligeros incrementos del paro registrado en el colectivo de metalurgia y fabricación de productos de hierro (42 personas), fabricación de vehículos de motor (34 personas) y actividades relacionadas con el empleo (32 personas).</w:t>
            </w:r>
          </w:p>
          <w:p>
            <w:pPr>
              <w:ind w:left="-284" w:right="-427"/>
              <w:jc w:val="both"/>
              <w:rPr>
                <w:rFonts/>
                <w:color w:val="262626" w:themeColor="text1" w:themeTint="D9"/>
              </w:rPr>
            </w:pPr>
            <w:r>
              <w:t>	Por sexo, el paro registrado se sitúa en 24.973 mujeres, con un descenso del -0,66% y en 21.229 hombres, con un descenso del -1,75%, con respecto al mes anterior.</w:t>
            </w:r>
          </w:p>
          <w:p>
            <w:pPr>
              <w:ind w:left="-284" w:right="-427"/>
              <w:jc w:val="both"/>
              <w:rPr>
                <w:rFonts/>
                <w:color w:val="262626" w:themeColor="text1" w:themeTint="D9"/>
              </w:rPr>
            </w:pPr>
            <w:r>
              <w:t>	Por grupos de edad, el paro ha descendido entre los menores de 25 años un -0,44% situándose en 4.329 personas, y entre los mayores de 25 años un -1,24% situándose en 41.873 personas.</w:t>
            </w:r>
          </w:p>
          <w:p>
            <w:pPr>
              <w:ind w:left="-284" w:right="-427"/>
              <w:jc w:val="both"/>
              <w:rPr>
                <w:rFonts/>
                <w:color w:val="262626" w:themeColor="text1" w:themeTint="D9"/>
              </w:rPr>
            </w:pPr>
            <w:r>
              <w:t>	La contratación</w:t>
            </w:r>
          </w:p>
          <w:p>
            <w:pPr>
              <w:ind w:left="-284" w:right="-427"/>
              <w:jc w:val="both"/>
              <w:rPr>
                <w:rFonts/>
                <w:color w:val="262626" w:themeColor="text1" w:themeTint="D9"/>
              </w:rPr>
            </w:pPr>
            <w:r>
              <w:t>	El número de contratos registrados en el Servicio Navarro de Empleo durante el mes de agosto de 2014 ha sido de 22.567, lo que supone un descenso de 7.244 contratos con respecto al mes anterior. De los 22.567 contratos registrados, 920 tuvieron un carácter indefinido, lo que supone el 4,08% del total de los contratos registrados.</w:t>
            </w:r>
          </w:p>
          <w:p>
            <w:pPr>
              <w:ind w:left="-284" w:right="-427"/>
              <w:jc w:val="both"/>
              <w:rPr>
                <w:rFonts/>
                <w:color w:val="262626" w:themeColor="text1" w:themeTint="D9"/>
              </w:rPr>
            </w:pPr>
            <w:r>
              <w:t>	Por sexo, 10.866 hombres (4.438 menos que en julio) y 11.701 mujeres (2.806 menos que en julio) firmaron un contrato. Por grupos de edad, la contratación se ha dividido en los 4.196 contratos registrados entre menores de 25 años (1.994 menos que el mes pasado), los 13.184 firmados por trabajadores de entre 25 y 44 años (3.922 menos que en julio) y 5.187 firmados por personas mayores de 45 años (lo que supone una disminución de 1.328 contrataciones).</w:t>
            </w:r>
          </w:p>
          <w:p>
            <w:pPr>
              <w:ind w:left="-284" w:right="-427"/>
              <w:jc w:val="both"/>
              <w:rPr>
                <w:rFonts/>
                <w:color w:val="262626" w:themeColor="text1" w:themeTint="D9"/>
              </w:rPr>
            </w:pPr>
            <w:r>
              <w:t>	Por sectores de actividad, 14.225 en el sector Servicios (5.696 menos que en julio), 6.497 en Industria (1.526 menos en julio), 957 en Agricultura (53 menos que en julio) y 888 en Construcción (31 más que en 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https://www.notasdeprensa.es/el-paro-en-navarra-disminuyo-en-545-personas_1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