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Opel ADAM transportará a los clientes de los Hoteles Room Mate de Madrid y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El Opel ADAM transportará a los clientes de los Hoteles Room Mate de Madrid y Barcelona  
          <w:p>
            <w:pPr>
              <w:ind w:left="-284" w:right="-427"/>
              <w:jc w:val="both"/>
              <w:rPr>
                <w:rFonts/>
                <w:color w:val="262626" w:themeColor="text1" w:themeTint="D9"/>
              </w:rPr>
            </w:pPr>
            <w:r>
              <w:t>2013-09-23</w:t>
            </w:r>
          </w:p>
             Volver a vista general ...     Print   |  Email  |  Word   |    |          
          <w:p>
            <w:pPr>
              <w:ind w:left="-284" w:right="-427"/>
              <w:jc w:val="both"/>
              <w:rPr>
                <w:rFonts/>
                <w:color w:val="262626" w:themeColor="text1" w:themeTint="D9"/>
              </w:rPr>
            </w:pPr>
            <w:r>
              <w:t>Una original acción para dar a conocer el nuevo coche urbano chic de Opel</w:t>
            </w:r>
          </w:p>
          <w:p>
            <w:pPr>
              <w:ind w:left="-284" w:right="-427"/>
              <w:jc w:val="both"/>
              <w:rPr>
                <w:rFonts/>
                <w:color w:val="262626" w:themeColor="text1" w:themeTint="D9"/>
              </w:rPr>
            </w:pPr>
            <w:r>
              <w:t>La colaboración transcurre desde ahora hasta el 31 de octubre</w:t>
            </w:r>
          </w:p>
          <w:p>
            <w:pPr>
              <w:ind w:left="-284" w:right="-427"/>
              <w:jc w:val="both"/>
              <w:rPr>
                <w:rFonts/>
                <w:color w:val="262626" w:themeColor="text1" w:themeTint="D9"/>
              </w:rPr>
            </w:pPr>
            <w:r>
              <w:t>Los clientes podrán conocer de primera mano el Opel ADAM con la explicación del conductor</w:t>
            </w:r>
          </w:p>
          <w:p>
            <w:pPr>
              <w:ind w:left="-284" w:right="-427"/>
              <w:jc w:val="both"/>
              <w:rPr>
                <w:rFonts/>
                <w:color w:val="262626" w:themeColor="text1" w:themeTint="D9"/>
              </w:rPr>
            </w:pPr>
            <w:r>
              <w:t>Madrid. El Opel ADAM, el campeón de la personalización de la marca alemana, está presente desde ahora hasta el septiembre hasta el próximo 31 de octubre en los Hoteles Room Mate, Óscar de Madrid y Pau de Barcelona.</w:t>
            </w:r>
          </w:p>
          <w:p>
            <w:pPr>
              <w:ind w:left="-284" w:right="-427"/>
              <w:jc w:val="both"/>
              <w:rPr>
                <w:rFonts/>
                <w:color w:val="262626" w:themeColor="text1" w:themeTint="D9"/>
              </w:rPr>
            </w:pPr>
            <w:r>
              <w:t>La colaboración de Opel y esta cadena hotelera consiste en la decoración de las entradas principales y los ascensores y, especialmente, en la existencia de un “Try and Buy”, un transfer de los huéspedes que se hospeden durante el periodo que dura la acción en cualquiera de los dos hoteles Óscar o Pau y que soliciten ir desde el Hotel Room Mate hasta un punto concreto. El conductor encargado de trasladar a los clientes aprovechará el recorrido para realizar una explicación detallada de los beneficios y ventajas del vehículo, acercando al potencial consumidor al nuevo coche urbano chic de Opel. Estarán disponibles tres ADAM en cada uno de los hoteles.</w:t>
            </w:r>
          </w:p>
          <w:p>
            <w:pPr>
              <w:ind w:left="-284" w:right="-427"/>
              <w:jc w:val="both"/>
              <w:rPr>
                <w:rFonts/>
                <w:color w:val="262626" w:themeColor="text1" w:themeTint="D9"/>
              </w:rPr>
            </w:pPr>
            <w:r>
              <w:t>La cadena Room Mate y el Opel ADAM tienen en común un estilo único y una gran identidad y personalización. El Opel ADAM destaca por su diseño y posibilidades de configuración, con más de 61.000 posibles combinaciones para su exterior y más de 82.000 para el interior, además de una excepcional conectividad.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https://www.notasdeprensa.es/el-opel-adam-transportara-a-los-clientes-de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