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C1 llega dispuesto a “comerse” la ciudad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Divertido, alegre y colorista. Así es el nuevo Citroën C1. Con una silueta fresca y un frontal desenfadado, este automóvil está disponible en 3 o 5 puertas y con una silueta descapotable denominada Airscape. El nuevo Citroën C1 puede adquirirse en 8 colores de carrocería combinables con capotas eléctricas en negro, gris y rojo sunrise. Esto, junto a sus interiores coloristas, marca la personalidad del compacto de Citroën.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Sus dimensiones compactas, tanto en las versiones de tres como de cinco puertas, hacen del nuevo Citroën C1 un coche práctico para el día a día. Asimismo, su radio de giro (4,80 m) le permite moverse por cualquier lugar con una agilidad y maniobrabilidad óptimas. Así, el nuevo Citroën C1 se presenta como un vehículo agradable en su conducción y con un comportamiento excelente en carretera.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el nuevo Citroën C1 es un coche económico y ecológico, gracias a sus motores de última generación que permiten situarse al mejor nivel del segmento en consumo y emisiones de CO2. Este automóvil cuenta con el motor VTi 68, disponible con caja manual de cinco velocidades o caja manual pilotada ETG, y la nueva motorización PureTech 82 de tres cilindros, cuya tecnología le permite alcanzar un consumo de 4,3l/100km y unas emisiones de 99 g/km de CO2.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 cuenta con un generoso espacio para acoger a cuatro adultos con comodidad así como con un maletero de 196 litros accesible gracias a la bandeja posterior que se repliega al abrir el portón trasero.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nuevo Citroën C1 es 100% conectado. Es el primer vehículo de la marca que cuenta con el sistema Mirror Screen, una tecnología que permite duplicar y utilizar las aplicaciones disponibles en el smartphone desde la pantalla táctil de 7”. Esta a su vez, permite al usuario controlar todas las funciones multimedia del vehículo, ordenador de a bordo, cámara de visión trasera, Bluetooth y toma USB. Este sistema incorpora, también, la función Mirroring que permite visualizar determinadas aplicaciones de los Smartphone compatibles.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PRINCIPALES EQUIPAMIENTOS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Citroën C1 LIVE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ABS con ayuda a la frenada de urgencia y repartidor electrónico de frenada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ESP (control dinámico de estabilidad) + ASR (control de tracción)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Hill Assist (ayuda a la salida en pendiente)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Airbag de conductor y pasajero delantero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Airbags laterales delanteros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Airbags de cortina para plazas laterales delanteras y traseras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Fijaciones ISOFIX en asientos traseros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Luces diurnas LED delanteras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Ordenador de a bordo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Reposacabezas traseros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Detector de neumáticos poco inflados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Dirección asistida eléctrica con volante regulable en altura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Embellecedores 14’’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Citroën C1 FEEL (a más sobre LIVE)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Tiradores de puertas en color carrocería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Banqueta trasera fraccionable 50-50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Elevalunas eléctricos delanteros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Asiento del conductor regulable en altura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Cierre centralizado con mando a distancia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Radio MP3 + Toma USB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Aire acondicionado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Limitador de velocidad (sólo motor PureTech 82)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Embellecedores 15’’ (sólo motor PureTech 82)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Volante de cuero (sólo motor VTi 68 ETG)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Bluetooth (sólo motor VTi 68 ETG)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Citroën C1 AIRSCAPE FEEL (a más sobre FEEL)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Capota eléctrica y coquillas de los retrovisores exteriores en negro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Embellecedores 15’’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Bluetooth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Cuentarrevoluciones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Citroën C1 SHINE (a más sobre FEEL)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Llantas de aleación de 15’’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Retrovisores exteriores regulables eléctricamente y térmicos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Marcos inferiores de las ventanas cromados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Volante de cuero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Mirror Screen (Pantalla táctil 7’’ + Bluetooth)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Cuentarrevoluciones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Citroën C1 AIRSCAPE SHINE (a más sobre FEEL)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Capota eléctrica y coquillas de los retrovisores exteriores en negro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P.V.P recomendado Península y Baleares (IVA, impuesto de matriculación y transporte incluidos).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 máximo recomendado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VTi 68 LIVE 3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10.250 €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VTi 68 LIVE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10.550 €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VTi 68 ETG FEEL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12.800 €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AIRSCAPE VTi 68 ETG FEEL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13.950 €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PureTech 82 FEEL 3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11.800 €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PureTech 82 FEEL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12.100 €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AIRSCAPE PureTech 82 FEEL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13.400 €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PureTech 82 SHINE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13.150 €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NUEVO C1  AIRSCAPE PureTech 82 SHINE 5 Puertas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14.150 €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Opciones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Acabados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 máximo recomendado	21%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Pintura opaca  (pintura rojo scarlet -p0y2- gratuita)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145,00€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Pintura metalizada / nacarada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Rueda de repuesto tipo galleta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80,00€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LIVE:  Radio MP3 + Toma USB + Aire acondicionado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1.050,00€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Rueda de repuesto tipo galleta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80,00€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Bluetooth  (salvo motor VTi 68 ETG)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Mirror screen (Pantalla táctil 7’’ + Bluetooth)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Cuentarrevoluciones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Embellecedores 15”  (salvo motor PureTech 82)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Mirror Screen (Pantalla táctil 7’’)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Cámara de visión trasera + mirror screen (Pantalla táctil 7’’)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AUTO:  Climatizador automático + Encendido automático de luces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240,00€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Llantas de aleación de 15”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Asientos delanteros calefactables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Capota eléctrica y coquillas de los retrovisores exteriores en gris  (salvo con el color de carrocería Marrón Oliva)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120,00€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Capota eléctrica y coquillas de los retrovisores exteriores en rojo sunrise  (salvo con el color de carrocería Rojo Scarlet)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Feel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120,00€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Rueda de repuesto tipo galleta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80,00€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Cámara de visión trasera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AUTO:  Climatizador automático + Encendido automático de luces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240,00€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EASY AUTO:  Climatizador automático + Encendido automático de luces + Acceso y arranque manos libres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DECORACIÓN INTERIOR BLANCO: Frontal multimedia, base de la palanca de cambios y embellecedores de aireadores en color blanco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110,00€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Coquillas de los retrovisores exteriores cromadas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75,00€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Asientos tapizados en cuero negro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900,00€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Asientos delanteros calefactables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Cámara de visión trasera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 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250,00€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AUTO:  Climatizador automático + Encendido automático de luces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240,00€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PACK DECORACIÓN INTERIOR BLANCO: Frontal multimedia, base de la palanca de cambios y embellecedores de aireadores en color blanco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110,00€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Asientos delanteros calefactables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Capota eléctrica y coquillas de los retrovisores exteriores en gris  (salvo con el color de carrocería Marrón Oliva)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120,00€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Capota eléctrica y coquillas de los retrovisores exteriores en rojo sunrise  (salvo con el color de carrocería Rojo Scarlet)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Airscape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120,00€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Citroën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https://www.notasdeprensa.es/el-nuevo-c1-llega-dispuesto-a-comerse-la-ciudad_1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