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Alpha 900 de fabricación española volará para la Marina griega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Alpha Unmanned Systems lanza su nuevo helicóptero no tripulado de última generación con una importante venta a la Marina griega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Armada griega, miembro de la OTAN desde 1952, ha firmado un importante acuerdo con Altus LSA en Grecia y Alpha Unmanned Systems (AUS) en España para la compra de cinco nuevos helicópteros UAV Alpha 900 para el uso a bordo de sus buques con el objetivo de mejorar la seguridad y vigilancia marítima. Este es el primer cliente importante y destacado miembro de la OTAN para AUS que adquiere el Alpha 900, y refuerza las perspectivas de este producto y su posicionamiento en un mercado tan competitivo.</w:t>
            </w:r>
          </w:p>
          <w:p>
            <w:pPr>
              <w:ind w:left="-284" w:right="-427"/>
              <w:jc w:val="both"/>
              <w:rPr>
                <w:rFonts/>
                <w:color w:val="262626" w:themeColor="text1" w:themeTint="D9"/>
              </w:rPr>
            </w:pPr>
            <w:r>
              <w:t>El nuevo Alpha 900 puede despegar verticalmente desde una embarcación en movimiento y aterrizar de forma autónoma en un buque de la armada, requiriendo poco espacio para realizar estas dos operaciones esenciales. También puede volar durante un periodo de tiempo más largo que otros UAV de tamaño similar (hasta 4 horas y transportar cargas útiles de hasta 4 kg). Además, está construido "Stanag Compliant", con el objetivo de que todos los sistemas críticos sean redundantes. Todo ello lo convierten en una tecnología perfecta para marinas, guardacostas y/u operaciones de inteligencia, vigilancia, aproximación a objetivos y/o labores de reconocimiento en el mar.</w:t>
            </w:r>
          </w:p>
          <w:p>
            <w:pPr>
              <w:ind w:left="-284" w:right="-427"/>
              <w:jc w:val="both"/>
              <w:rPr>
                <w:rFonts/>
                <w:color w:val="262626" w:themeColor="text1" w:themeTint="D9"/>
              </w:rPr>
            </w:pPr>
            <w:r>
              <w:t>Un gran número de armadas de todo el mundo, guardacostas y similares se han interesado recientemente por los UAV para temas relacionados con la seguridad marítima y misiones de vigilancia críticos. Por ejemplo, y debido al incremento de la migración a través del Mediterráneo, esta zona necesita una mayor vigilancia, así como puntos clave como son estrechos, puertos e instalaciones nucleares. Las unidades navales y el uso de UAVs a bordo pueden proporcionar mayor capacidad de despliegue y resultados rápidos y precisos.</w:t>
            </w:r>
          </w:p>
          <w:p>
            <w:pPr>
              <w:ind w:left="-284" w:right="-427"/>
              <w:jc w:val="both"/>
              <w:rPr>
                <w:rFonts/>
                <w:color w:val="262626" w:themeColor="text1" w:themeTint="D9"/>
              </w:rPr>
            </w:pPr>
            <w:r>
              <w:t>Zacharias Sarris, CEO de Altus LSA, proveedor de sistemas de drones para la Armada Helena, afirma que "estamos muy satisfechos de ayudar a introducir el Alpha 900 en Grecia. Hay muchas necesidades apremiantes y el Alpha y sus helicópteros UAV encajan perfectamente con las distintas necesidades de la misión."</w:t>
            </w:r>
          </w:p>
          <w:p>
            <w:pPr>
              <w:ind w:left="-284" w:right="-427"/>
              <w:jc w:val="both"/>
              <w:rPr>
                <w:rFonts/>
                <w:color w:val="262626" w:themeColor="text1" w:themeTint="D9"/>
              </w:rPr>
            </w:pPr>
            <w:r>
              <w:t>Eric Freeman, director general (CEO)de Alpha Unmanned Systems, afirma que "estamos muy orgullosos de apoyar a la Armada Helénica en sus esfuerzos por la seguridad marítima en el Mediterráneo y de que el helicóptero UAV Alpha 900 cumpla con unos requisitos muy exigentes. La confianza que la Armada griega ha mostrado en el A900 ha generado interés en otros potenciales clientes de todo el mundo, y pronto estaremos preparados para anunciar compromisos similares con otros socios".</w:t>
            </w:r>
          </w:p>
          <w:p>
            <w:pPr>
              <w:ind w:left="-284" w:right="-427"/>
              <w:jc w:val="both"/>
              <w:rPr>
                <w:rFonts/>
                <w:color w:val="262626" w:themeColor="text1" w:themeTint="D9"/>
              </w:rPr>
            </w:pPr>
            <w:r>
              <w:t>El Alpha 900 permitirá que los UAVs militares más pequeños despeguen y aterricen en buques navales, sustituyendo a UAVs más grandes y mucho más costosos para misiones relacionadas con ISTAR. Un sistema Alpha 900 completo incluye:</w:t>
            </w:r>
          </w:p>
          <w:p>
            <w:pPr>
              <w:ind w:left="-284" w:right="-427"/>
              <w:jc w:val="both"/>
              <w:rPr>
                <w:rFonts/>
                <w:color w:val="262626" w:themeColor="text1" w:themeTint="D9"/>
              </w:rPr>
            </w:pPr>
            <w:r>
              <w:t>2 helicópteros UAV con motor de combustible Alpha 900 con cargas útiles ópticas de doble sensor</w:t>
            </w:r>
          </w:p>
          <w:p>
            <w:pPr>
              <w:ind w:left="-284" w:right="-427"/>
              <w:jc w:val="both"/>
              <w:rPr>
                <w:rFonts/>
                <w:color w:val="262626" w:themeColor="text1" w:themeTint="D9"/>
              </w:rPr>
            </w:pPr>
            <w:r>
              <w:t>1 estación de control marítima para controlar los UAV y sus cargas</w:t>
            </w:r>
          </w:p>
          <w:p>
            <w:pPr>
              <w:ind w:left="-284" w:right="-427"/>
              <w:jc w:val="both"/>
              <w:rPr>
                <w:rFonts/>
                <w:color w:val="262626" w:themeColor="text1" w:themeTint="D9"/>
              </w:rPr>
            </w:pPr>
            <w:r>
              <w:t>1 antena para transmisiones y control de datos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w:t>
      </w:r>
    </w:p>
    <w:p w:rsidR="00C31F72" w:rsidRDefault="00C31F72" w:rsidP="00AB63FE">
      <w:pPr>
        <w:pStyle w:val="Sinespaciado"/>
        <w:spacing w:line="276" w:lineRule="auto"/>
        <w:ind w:left="-284"/>
        <w:rPr>
          <w:rFonts w:ascii="Arial" w:hAnsi="Arial" w:cs="Arial"/>
        </w:rPr>
      </w:pPr>
      <w:r>
        <w:rPr>
          <w:rFonts w:ascii="Arial" w:hAnsi="Arial" w:cs="Arial"/>
        </w:rPr>
        <w:t>Gonzalez</w:t>
      </w:r>
    </w:p>
    <w:p w:rsidR="00AB63FE" w:rsidRDefault="00C31F72" w:rsidP="00AB63FE">
      <w:pPr>
        <w:pStyle w:val="Sinespaciado"/>
        <w:spacing w:line="276" w:lineRule="auto"/>
        <w:ind w:left="-284"/>
        <w:rPr>
          <w:rFonts w:ascii="Arial" w:hAnsi="Arial" w:cs="Arial"/>
        </w:rPr>
      </w:pPr>
      <w:r>
        <w:rPr>
          <w:rFonts w:ascii="Arial" w:hAnsi="Arial" w:cs="Arial"/>
        </w:rPr>
        <w:t>690813626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https://www.notasdeprensa.es/el-nuevo-alpha-900-de-fabricacion-espanola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Sociedad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