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Educación, Cultura y Deporte y la Fundación Mapfre firman un convenio para el desarrollo de proyectos de Formación Profesional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secretaria de Estado de Educación, Formación Profesional y Universidades, Montserrat Gomendio, y el vicepresidente primero de Fundación Mapfre, Antonio Núñez Tovar, han firmado esta mañana un convenio que potenciará el desarrollo de proyectos que prestigien y refuercen la Formación Profesional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Educación, Cultura y Deporte es el Departamento encargado de la puesta en marcha, desarrollo y supervisión de las políticas de Formación Profesional vinculadas a las necesidades del entorno empresarial facilitando, de este modo, tanto el empleo e inserción profesional de los ciudadanos, como su formación permanente.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Mapfre -en su compromiso con la formación y la sociedad en general- viene desarrollando actividades de carácter social, colaborando en la formación de futuros profesionales y reforzando el contacto entre centros educativos y empresas. Esta iniciativa se incluye dentro de "Accedemos", un programa de fomento del empleo que destina ayudas a pequeñas empresas para la contratación de jóvenes, promueve el asesoramiento de emprendedores e imparte formación en habilidades sociales para los futuros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estructura y desarrollo actuales de la Formación Profesional, así como de los elementos de mejora, vigilancia y actualización que existen, permiten mantener un adecuado ajuste entre formación y demandas del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el Ministerio y Fundación Mapfre quieren prestigiar y reforzar la Formación Profesional dual en España, ayudar a su difusión y colaborar con centros, alumnos y empresas en el desarrollo de profesionales formados y entrenados. En concreto, en el convenio se establece el interés de ambas entidades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Colaborar en la implementación de la Formación Dual del sistema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Incentivar el acceso a la empleabilidad para titulados de Formación Profesional a través de medidas de formación y orientación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Promocionar y difundir la Formación Profesional a fin de incrementar su valor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Colaborar en medidas que faciliten la movilidad interterritorial del alumnado de Formación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https://www.notasdeprensa.es/el-ministerio-de-educacion-cultura-y-deporte-y_1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