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organiza un curso on-line para asesores de explotaciones agrarias sobre condicionalidad de las ayudas de la PAC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11/06/2015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Está dirigido a formadores y técnicos de las diferentes administraciones que trabajan en el asesoramiento de explotaciones agrarias, orientado a la condicionalidad de las ayudas directas de la PAC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dispondrá de una plataforma web de apoyo al curso con videoconferencias, documentación y foros de trabajo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 Agricultura, Alimentación y Medio Ambiente ha programado un curso on-line para asesores de explotaciones agrarias, que se celebrara durante el mes de junio y tendrá una duración de cincuenta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objetivo es actualizar los conocimientos de formadores y técnicos, para que puedan apoyar a los agricultores y ganaderos en el cumplimiento de los requisitos exigidos en la normativa comunitaria y española, para la aplicación de la condicionalidad de las ayudas directas de la PAC. También tiene como finalidad proporcionar formación metodológica a los participantes para aumentar su eficacia como asesores de explotaciones agrarias.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Está dirigido a formadores y técnicos de las diferentes administraciones, así como de Organizaciones Profesionales Agrarias, Cooperativas y Asociaciones del medio rural, Grupos de Desarrollo Rural y titulados  universitarios que trabajan en el asesoramiento de explotaciones agrarias, orientado a la condicionalidad de las ayudas directas de la PAC.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contempla, entre otras materias, la reforma de la PAC en el marco de las ayudas directas: implementación y gestión;  los servicios de asesoramiento de explotaciones agrarias y la PAC 2014-2020; las explotaciones forestales en el periodo 2014-2020; el Plan de acción nacional para el uso sostenible de los productos fitosanitario o la titularidad compartida de las mujeres en las explotaciones agrarias.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abordará la innovación en el medio rural y en la nueva PAC; fertilización en una agricultura sostenible, la Red Natura 2000 o la sanidad, seguridad y bienestar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 largo del curso se analizarán las normas relativas a la seguridad laboral en la Unión Europea, así como el programa Nacional y autonómico de Desarrollo Rural, los costes de producción o las redes sociales.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dispondrá de una plataforma web de apoyo al curso con videoconferencias, documentación y foros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https://www.notasdeprensa.es/el-ministerio-de-agricultura-alimentacion-y_20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