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mercado del renting en España incrementa un 46% en 2014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mercado español del renting ha registrado un incremento del 46,7% en el número de operaciones nuevas contabilizadas hasta el 30 de septiembre de 2014, según los datos del informe presentado por la Asociación Española de Leasing y Renting (AELR).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falta de cuantificar el último del año, el tercer trimestre ha confirmado e incrementado el impulso sostenido de inversión nueva respecto al año anterior. Por sectores, el renting tecnológico como el propuesto por inforcopy.es y el de turismos, con un crecimiento interanual de nuevos contratos  del 48,2% y el 14,8% respectivamente, son los bienes que más contribuyen al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hablamos de renting tecnológico nos referimos al arrendamiento de bienes relacionados con las TIC (Tecnologías de la Información y Comunicación), es decir, con las últimas innovaciones tecnológicas informáticas y ofimáticas.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contrato de renting tiene sus orígenes modernos en 1920, cuando la compañía estadounidense Bell Telephone System (ante las dificultades de venta) comenzó a alquilar sus aparatos mediante un contrato compuesto de arrendamiento y prestación de servicios, la fórmula del renting tecnológico resulta conocida desde la Antigüedad: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primeros contratos de arrendamiento conocidos son unas tabletas de arcilla del 2.000 a. de C. encontradas en yacimientos sumerios en las que se fijaba el uso y posesión de productos y bienes agrícolas, a cambio de un pago fijo. Los fenicios arrendaban sus barcos junto con la tripulación como servicio adicional. En sucesivas civilizaciones antiguas (egipcios, griegos, romanos, ) y medievales, el arrendamiento de equipos y terrenos agrícolas posibilitaron la supervivencia de pueblos enteros.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Revolución industrial y con el desarrollo del capitalismo, las relaciones de renting se han trasladado a negocios y empresas como una fórmula flexible y eficaz de financiación y funcionamiento operativo que cada día cobra más importancia, como se refleja en las cifras anteriormente reseñadas.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ejemplo de la eficacia del renting para las empresas, lo encontramos en Inforcopy, especialistas en alquiler y renting de fotocopiadoras. Su gerente, Marcos Martínez, asegura que inició esta línea de negocio “recogiendo las antiguas enseñanzas para aplicarlas a la tecnología de hoy, ofrecemos a todo tipo de empresas e instituciones nuestras ventajosas modalidades de renting tecnológico y renting fotocopiadoras, copiando lo mejor del pasado para seguir impresionando en el futuro”.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Esther Gonzalo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925213853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https://www.notasdeprensa.es/el-mercado-del-renting-en-espana-incrementa-un-46-en-2014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