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INAEM y el Colegio de Arquitectos de Madrid ponen en marcha un ciclo de conciertos gratuitos de música española contemporánea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del COAM albergará ocho conciertos gestionados por la Fundación Sax-Ensemble en el marco de la serie “Música para el tercer milenio” * El conjunto sevillano Zahir Ensemble inaugura la serie el próximo lunes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Instituto Nacional de las Artes Escénicas y de la Música (INAEM) y el Colegio Oficial de Arquitectos de Madrid (COAM) dan comienzo el próximo lunes 26 de octubre, a las 20.00 h, en el Auditorio de la sede del COAM, al ciclo “Música para el tercer milenio”, un conjunto de ocho conciertos gratuitos de música española contemporánea a cargo de diversos solistas y agrupaciones de cámara de nuestro país.
          <w:p>
            <w:pPr>
              <w:ind w:left="-284" w:right="-427"/>
              <w:jc w:val="both"/>
              <w:rPr>
                <w:rFonts/>
                <w:color w:val="262626" w:themeColor="text1" w:themeTint="D9"/>
              </w:rPr>
            </w:pPr>
            <w:r>
              <w:t>	La serie de conciertos, que tiene como objetivo el fomento de la creación e interpretación de música contemporánea española, estará gestionado por el COAM y por la Fundación Sax-Ensemble, bajo la supervisión artística de su responsable, el compositor Tomás Marco.</w:t>
            </w:r>
          </w:p>
          <w:p>
            <w:pPr>
              <w:ind w:left="-284" w:right="-427"/>
              <w:jc w:val="both"/>
              <w:rPr>
                <w:rFonts/>
                <w:color w:val="262626" w:themeColor="text1" w:themeTint="D9"/>
              </w:rPr>
            </w:pPr>
            <w:r>
              <w:t>	La agrupación sevillana Zahir Ensemble, dirigida por Juan García Rodríguez, será la encargada de inaugurar el ciclo. Los músicos interpretarán obras de César Camarero, Jorge Fernández Guerra, Anna Malek, Eneko Vadillo, Luis de Pablo y del propio Juan García Rodríguez.</w:t>
            </w:r>
          </w:p>
          <w:p>
            <w:pPr>
              <w:ind w:left="-284" w:right="-427"/>
              <w:jc w:val="both"/>
              <w:rPr>
                <w:rFonts/>
                <w:color w:val="262626" w:themeColor="text1" w:themeTint="D9"/>
              </w:rPr>
            </w:pPr>
            <w:r>
              <w:t>	Los conciertos, que se prolongarán hasta el 30 de mayo de 2016, contarán con la participación del Sax-Ensemble, con Santiago Serrate al frente, el flautista Julián Elvira, el Cuarteto Bretón, el percusionista Juanjo Guillem, el Trío Musicalis y el Grupo Instrumental Siglo XX, dirigido por Florian Vlashi.</w:t>
            </w:r>
          </w:p>
          <w:p>
            <w:pPr>
              <w:ind w:left="-284" w:right="-427"/>
              <w:jc w:val="both"/>
              <w:rPr>
                <w:rFonts/>
                <w:color w:val="262626" w:themeColor="text1" w:themeTint="D9"/>
              </w:rPr>
            </w:pPr>
            <w:r>
              <w:t>	Calendario de conciertos</w:t>
            </w:r>
          </w:p>
          <w:p>
            <w:pPr>
              <w:ind w:left="-284" w:right="-427"/>
              <w:jc w:val="both"/>
              <w:rPr>
                <w:rFonts/>
                <w:color w:val="262626" w:themeColor="text1" w:themeTint="D9"/>
              </w:rPr>
            </w:pPr>
            <w:r>
              <w:t>	1º – Concierto: 26/10/2015	Zahir Ensemble	Director: Juan García Rodríguez		2º – Concierto: 16/11/2015	Sax-Ensemble	Cuarteto de saxofones		3º – Concierto: 25/1/2016	Julián Elvira	Flautas (prónomo y subcontrabaja) y electroacústica		4º – Concierto: 8/2/2016	Cuarteto Bretón</w:t>
            </w:r>
          </w:p>
          <w:p>
            <w:pPr>
              <w:ind w:left="-284" w:right="-427"/>
              <w:jc w:val="both"/>
              <w:rPr>
                <w:rFonts/>
                <w:color w:val="262626" w:themeColor="text1" w:themeTint="D9"/>
              </w:rPr>
            </w:pPr>
            <w:r>
              <w:t>	5º – Concierto: 17/2/2016	Juanjo Guillem	Percusión y electroacústica</w:t>
            </w:r>
          </w:p>
          <w:p>
            <w:pPr>
              <w:ind w:left="-284" w:right="-427"/>
              <w:jc w:val="both"/>
              <w:rPr>
                <w:rFonts/>
                <w:color w:val="262626" w:themeColor="text1" w:themeTint="D9"/>
              </w:rPr>
            </w:pPr>
            <w:r>
              <w:t>	6º – Concierto: 11/4/2016	Trío Musicalis</w:t>
            </w:r>
          </w:p>
          <w:p>
            <w:pPr>
              <w:ind w:left="-284" w:right="-427"/>
              <w:jc w:val="both"/>
              <w:rPr>
                <w:rFonts/>
                <w:color w:val="262626" w:themeColor="text1" w:themeTint="D9"/>
              </w:rPr>
            </w:pPr>
            <w:r>
              <w:t>	7º – Concierto: 9/5/2016	Grupo Instrumental Siglo XX	Florian Vlashi, violín y director</w:t>
            </w:r>
          </w:p>
          <w:p>
            <w:pPr>
              <w:ind w:left="-284" w:right="-427"/>
              <w:jc w:val="both"/>
              <w:rPr>
                <w:rFonts/>
                <w:color w:val="262626" w:themeColor="text1" w:themeTint="D9"/>
              </w:rPr>
            </w:pPr>
            <w:r>
              <w:t>	8º – Concierto: 30/5/2016	Sax-Ensemble	Director: Santiago Serrate</w:t>
            </w:r>
          </w:p>
          <w:p>
            <w:pPr>
              <w:ind w:left="-284" w:right="-427"/>
              <w:jc w:val="both"/>
              <w:rPr>
                <w:rFonts/>
                <w:color w:val="262626" w:themeColor="text1" w:themeTint="D9"/>
              </w:rPr>
            </w:pPr>
            <w:r>
              <w:t>	Lugar. Sede del COAM: Calle Hortaleza, 63 - Auditorio (segunda planta).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https://www.notasdeprensa.es/el-inaem-y-el-colegio-de-arquitectos-de-madrid_1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