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16/12/2015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ICAB entrega los más de 2.000 euros recaudados para 'La Marató de TV3' contra la obesidad y la diabetes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ICAB, junto a 'Cases Singulars', han donado 5 euros por cada una de las personas que participaron en la visita guiada al Palauet Casades. A esta cantidad hay que sumar los cerca de 1.000 euros que se recaudaron en las urnas instaladas en el ICAB y a través de la cuenta corriente creada para 'La Marató'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de 2.000 euros se han recaudado en el Colegio de la Abogacía de Barcelona (ICAB) en beneficio de  and #39;La Marató de TV3 and #39;, una iniciativa solidaria que este año estaba destinada al estudio de la diabetes y la obesidad. Más de 1.000 euros han sido aportados por el ICAB y Cases Singulars, que han dado 5 euros por cada persona que participó en las diferentes actividades organizadas a beneficio de esta causa. El resto del dinero recaudado son fruto de las aportaciones realizadas en las urnas instaladas en el Colegio y en la cuenta corriente creada específicamente para esta causa.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Aportación conjunta con ICAB- Cases Singulars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de 200 personas se acercaron a la sede del Colegio de la Abogacía de Barcelona, para participar en las diferentes actividades organizadas por esta Corporación con motivo de  and #39;La Marató and #39;. Esta Corporación junto con  and #39;Casas Singulares and #39; abrieron las puertas del Palacete Casades para que la ciudadanía pudiera conocer este edificio emblemático del Eixample barcelonés.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ICAB también organizó la conferencia sobre Enfermedades metabólicas y capacidad de obrar y el Servicio de Orientación Jurídica para asesorar sobre dudas jurídicas derivadas de padecer una enfermedad y su incidencia en el entorno laboral y de Seguridad Social, y que fue posible gracias a la participación de abogados y abogadas voluntarias del ICAB.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Colegio de la Abogacía de Barcelona se ha sumado por primera vez a La Marató de TV3 and #39;, con el objetivo de aportar su granito de arena a una iniciativa que ya se ha convertido en una tradición más de nuestra sociedad.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ICAB apuesta por la solidaridad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Hay que recordar que el ICAB participa y destina fondos a diferentes actividades solidarias. Así por ejemplo, cada año da el 0,7 de su presupuesto a proyectos de carácter jurídico que se realizan en países empobrecidos o en vías de desarrollo. El ICAB tiene un convenio con el ICO a raíz del cual abogados voluntarios (servicio pro bono) ofrecen asesoramiento jurídico gratuito a los enfermos oncológicos y sus familiares. El Colegio también participa en las campañas de donación de sangre de Cruz Roja y de recogida de comida para el Banco de Alimentos.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También colabora con la compra de caramelos softfruit de la Fundación  and #39;Cáncer y Vida and #39;, organiza el Mercado Solidario en las fiestas conmemorativas de su patrón, Sant Raimon de Penyafort y cuenta con la Fundación Ignasi de Gispert, que ofrece ayuda a los abogados que se encuentran en una situación económica difícil. También da difusión a campañas solidarias e iniciativas que realizan diferentes ONG a través de sus canales de comunicación.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https://www.notasdeprensa.es/el-icab-entrega-los-mas-de-2-000-euros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Derecho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