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Budapest el 20/04/2022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Renault firma un acuerdo con Salvador Caetano y AutoWallis para la distribución en Hungría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marco del plan Renaulution, Renault está revisando su esquema de distribución. En este contexto, se ha logrado un acuerdo entre los grupos Renault, Salvador Caetano y Wallis Automotive Europe para la adquisición de la actividad de distribución de Renault en Hungría, mediante la constitución de una empresa conjunta a partes iguales, AutoWallis Caetano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Renault ha seleccionado a los grupos Salvador Caetano y AutoWallis por su gran experiencia en la distribución de automóviles, con un profundo conocimiento de los mercados locales. Así, aprovecharán las competencias de estos equipos y la fuerte asociación con la red de concesionarios.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venta adopta la forma de una operación de compraventa de acciones1 lo que implica el traspaso de todos los empleados actuales de la filial para la importación, distribución y la asunción de todas las actividades de la red de concesionarios en Hungría.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Grupo Salvador Caetano es un antiguo socio de Renault, mientras que el Grupo AutoWallis es un distribuidor reconocido en la región de Europa Central y Oriental, incluida Hungría, por lo que se les eligió por su complementariedad. Gracias a este acuerdo, estoy seguro de que Renault logrará su ambición de Renaulution en Hungría", ha declarado Philippe Buros, vicepresidente senior de Ventas y Marketing y Servicios del Grupo Renault.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acuerdo para el mercado húngaro es un paso más en la asociación de Salvador Caetano con Renault y nuestro plan de expansión en Europa. Nuestra empresa conjunta con el Grupo AutoWallis abre una oportunidad apasionante para desarrollar los pilares de nuestra estrategia y contribuir a la implantación de Renaulution en Hungría", afirmó Miguel Ramos, CEO del Grupo Salvador Caetano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"Renault es una marca audaz e icónica con un enorme reconocimiento en el mercado y un notable historial de innovación, mientras que Dacia continúa su historia de éxito al convertirse en la tercera marca en el mercado europeo de PC en 2021. El Grupo Renault está a la vanguardia del desarrollo de nuevas tecnologías y es líder del mercado europeo de vehículos eléctricos, y será un privilegio representar a estas marcas, además de una gran oportunidad para asociarse con Salvador Caetano". Fueron las palabras de Gábor Ormosy, CEO del Grupo AutoWallis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operación de compraventa de acciones es una transacción para adquirir o vender acciones de una empresa o grupo de empresas, en la que el adquirente se hace cargo de la empresa con todos sus activos y pasivos.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Balazs VIHARI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+367 03 62 36 36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https://www.notasdeprensa.es/el-grupo-renault-firma-un-acuerdo-con-salvador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Automovilismo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