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LÓPEZ GUILLÉN consolida su crecimiento y reafirma su colaboración con la consultoría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LÓPEZ GUILLÉN está formado por un conjunto de empresas cuyos orígenes se remontan al año 1880, cuando su fundador, inicia un proyecto empresarial centrado en los sectores marítimo y de exportación de productos agrícolas. Desde entonces, la empresa ha experimentado un importante crecimiento, con una clara vocación de liderazgo, principalmente en dos de sus líneas estratégicas de negocio; la logística integral y la fabricación y comercialización de materiales de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base de operaciones ubicada en Almería, su evolución ha llevado a este grupo industrial nacional a tener una dimensión internacional, consolidando sus servicios para dar respuesta a una demanda creciente y cada vez más específica. Así, diversificó su oferta entrando, hace más de 20 años, en el sector de materiales de construcción, creando la empresa cementos CAPA con el objetivo de liderar el mercado de los adhesivos cementosos especiales.</w:t>
            </w:r>
          </w:p>
          <w:p>
            <w:pPr>
              <w:ind w:left="-284" w:right="-427"/>
              <w:jc w:val="both"/>
              <w:rPr>
                <w:rFonts/>
                <w:color w:val="262626" w:themeColor="text1" w:themeTint="D9"/>
              </w:rPr>
            </w:pPr>
            <w:r>
              <w:t>Después de un periodo de fuerte expansión, CAPA se ha convertido en una empresa de referencia en su sector, siendo en la actualidad uno de los cinco fabricantes de morteros especiales más importantes de España, con 3 fábricas en el país, otra en Argelia y dos más en República Dominicana, con presencia en más de 80 países alrededor del todo el mundo y una plantilla de más de 200 profesionales altamente cualificados y comprometidos en cubrir las necesidades de sus clientes con soluciones rápidas, eficientes y de calidad.</w:t>
            </w:r>
          </w:p>
          <w:p>
            <w:pPr>
              <w:ind w:left="-284" w:right="-427"/>
              <w:jc w:val="both"/>
              <w:rPr>
                <w:rFonts/>
                <w:color w:val="262626" w:themeColor="text1" w:themeTint="D9"/>
              </w:rPr>
            </w:pPr>
            <w:r>
              <w:t>El grupo LÓPEZ GUILLÉN, S.A. colabora desde finales del año 2015 con CEDEC, Consultoría de Organización Estratégica líder en Europa en gestión, dirección y organización de empresas desde 1965, especializada en empresas familiares y pymes. La colaboración entre ambas empresas aborda todas las áreas de negocio, con especial atención al control de gestión con el objetivo de aumentar su rentabilidad y crear unas sólidas bases para cimentar su crecimiento y alcanzar las más altas cotas de Excelencia Empresarial.</w:t>
            </w:r>
          </w:p>
          <w:p>
            <w:pPr>
              <w:ind w:left="-284" w:right="-427"/>
              <w:jc w:val="both"/>
              <w:rPr>
                <w:rFonts/>
                <w:color w:val="262626" w:themeColor="text1" w:themeTint="D9"/>
              </w:rPr>
            </w:pPr>
            <w: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 </w:t>
            </w:r>
          </w:p>
          <w:p>
            <w:pPr>
              <w:ind w:left="-284" w:right="-427"/>
              <w:jc w:val="both"/>
              <w:rPr>
                <w:rFonts/>
                <w:color w:val="262626" w:themeColor="text1" w:themeTint="D9"/>
              </w:rPr>
            </w:pPr>
            <w:r>
              <w:t>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y pymes CEDEC, está presente en Francia, Bélgica, Luxemburgo, Suiza e Italia.</w:t>
            </w:r>
          </w:p>
          <w:p>
            <w:pPr>
              <w:ind w:left="-284" w:right="-427"/>
              <w:jc w:val="both"/>
              <w:rPr>
                <w:rFonts/>
                <w:color w:val="262626" w:themeColor="text1" w:themeTint="D9"/>
              </w:rPr>
            </w:pPr>
            <w:r>
              <w:t>El trabajo de CEDEC como consultoría especialista en la organización estratégica empresarial,  se ve reflejado en numerosas opiniones y casos de éxito de empresas que ofrecen de forma desinteresada su opinión de CEDEC y que pueden consultarse en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https://www.notasdeprensa.es/el-grupo-lopez-guillen-consolida-su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Otros Servicios Sector Marítimo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