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destina 195.905 euros para Confederaciones y Federaciones de Asociaciones de Padres y Madres de Alumnos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Consejo de Ministros, a propuesta del ministro de Educación, Cultura y Deporte, Íñigo Méndez de Vigo, ha aprobado un Acuerdo por el que se formaliza, para el ejercicio 2015, la distribución del crédito destinado a la concesión de ayudas a Confederaciones y Federaciones de Asociaciones de Padres y Madres de Alumnos de las Comunidades Autónomas en las que se integran.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cantidad destinada es de 195.905,12 euros; la distribución a cada Comunidad Autónoma aparece en este cuadro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ayudas a Federaciones y Confederaciones de Asociaciones de Padres y Madres de Alumnos tienen su cobertura legal en el artículo 16 del Real Decreto 1533/1986, de 11 de julio, por el que se regulan las Asociaciones de Padres de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acuerdo con la Ley 47/2003, de 26 de noviembre, General Presupuestaria, los criterios de distribución, así como la distribución resultante de las cantidades a transferir a las Comunidades Autónomas, han sido acordados por la Comisión General de Educación de la Conferencia de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criterios de distribución aprobados por la Comisión General de Educación fueron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80% del crédito se ha distribuido en la misma proporción acordada para los años 2013 y 2014 (40% del crédito disponible en función del n° de AMPAS y el 60% en función del nº de federaciones y confederaciones de cada Comunidad Autónoma).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20% del crédito se ha distribuido en función del número de alumnos existente en cada Comunidad Autónoma.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establece la Ley 47/2003, de 26 de noviembre, que dichos acuerdos deberán ser formalizados mediante acuerdo del Consejo de Ministros.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https://www.notasdeprensa.es/el-gobierno-destina-195-905-euros-para_1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