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autoriza la licitación de operaciones de conservación y explotación de carreteras por más de 319 M€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Gobierno ha autorizado hoy al Ministerio de Fomento la contratación de diversas operaciones de conservación y explotación de carreteras por un importe de 319.821.197,17 euros.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provincias, el importe de las contrataciones queda de la siguiente manera: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Provincia de Albacete: 12.379.798,72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Provincia de Alicante: 23.383.749,46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Provincia de Almería: 15.577.566,03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Provincia de Asturias: 17.814.206,02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Provincia de Cáceres: 19.444.403,13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Provincia de Girona: 18.086.329,40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Provincia de Granada: 18.104.407,86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Provincia de Huesca: 19.275.420,72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Provincia de Lleida: 23.505.260,65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Provincia de Lugo: 13.386.824,28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Provincia de Madrid: 30.802.415,32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Provincia de Málaga: 52.809.885,6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Provincia de Palencia: 16.151.462,84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Provincia de Soria: 15.633.134,88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Provincia de Valencia: 23.466.332,26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Objeto de los contratos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contratos de servicios para la ejecución de operaciones de conservación y explotación en la Red de Carreteras del Estado tienen el objetivo de realizar los trabajos de servicios de comunicaciones, servicios de vigilancia, atención a accidentes, mantenimiento de los elementos de la carretera, mantenimiento sistemático de las instalaciones de suministro de energía eléctrica, alumbrado, señalización variable y semaforización.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se incluyen las labores de establecimiento de inventarios y reconocimientos de estado, agenda de información de estado y funcionamiento de la carretera, programación, coordinación, seguimiento e información de la ejecución de los trabajos, actuaciones de apoyo a la explotación, estudios de accidentalidad e informes de seguridad vial.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se realizarán los trabajos de desbroce, fresados y reposición del firme, limpieza de cunetas, y en general, todas las labores de conservación ordinaria de las vías a su cargo.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Ministerio de Fomento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https://www.notasdeprensa.es/el-gobierno-autoriza-la-licitacion-de_1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