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Wisconsin, EE.UU.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de Kalam interviene en EE.UU. en la Restauración del Royal Thai Pavilion de Madison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Kalam, especializada en restauración y conservación de patrimonio y rehabilitación de edificios, con su equipo de expertos y artesanos lleva a cabo una intervención crucial en el Royal Thai Pavilion del Jardín Botánico Olbrich en Madison, Wisconsin, en Estados Unidos. Este pabellón donado por el Gobierno de Tailandia en 2001, es un ejemplo significativo de la arquitectura tailandesa tradicional que requería de una restauración meticulosa para preservar su valor histórico y cultural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trabajos que Kalam está desarrollando en este emblemático edificio están avanzando a buen ritmo, gracias a la experiencia y cualificación de sus especialistas en la restauración de edificios. Uno de los aspectos más destacados de esta intervención es la restauración del pan de oro, un elemento decorativo muy presente en la arquitectura del pabellón. Este proceso requiere una precisión extrema y un conocimiento profundo de las técnicas tradicionales, lo que asegura que el dorado recupere su esplendor original sin perder su autenticidad.</w:t>
            </w:r>
          </w:p>
          <w:p>
            <w:pPr>
              <w:ind w:left="-284" w:right="-427"/>
              <w:jc w:val="both"/>
              <w:rPr>
                <w:rFonts/>
                <w:color w:val="262626" w:themeColor="text1" w:themeTint="D9"/>
              </w:rPr>
            </w:pPr>
            <w:r>
              <w:t>Otro de los trabajos clave que se han llevado a cabo es la sustitución de las tejas cerámicas de sus cubiertas. Kalam se ha encargado de supervisar y conseguir la producción de tejas idénticas a las originales, fabricadas en Valencia y exportadas a Estados Unidos, pero con una diferencia fundamental: sus nuevas características permitirán soportar las condiciones climáticas de Wisconsin, que incluyen inviernos duros y temperaturas extremas. Esta intervención garantiza la durabilidad y resistencia del pabellón, preservando su estructura y estética por muchos años más. Además, se ha procedido a la recuperación de las protecciones de plomo que forman parte así mismo de la cubierta.</w:t>
            </w:r>
          </w:p>
          <w:p>
            <w:pPr>
              <w:ind w:left="-284" w:right="-427"/>
              <w:jc w:val="both"/>
              <w:rPr>
                <w:rFonts/>
                <w:color w:val="262626" w:themeColor="text1" w:themeTint="D9"/>
              </w:rPr>
            </w:pPr>
            <w:r>
              <w:t>La intervención en el Royal Thai Pavilion no se limita a estos aspectos. En esta segunda fase de los trabajos, el equipo de Kalam también se está encargando de la restauración de otros elementos decorativos, como los detalles en mosaico espejado que forman parte de la ornamentación del edificio. Estas piezas, esenciales para mantener la integridad visual del pabellón, serán restauradas utilizando técnicas especializadas que respetan al máximo los materiales y métodos originales.</w:t>
            </w:r>
          </w:p>
          <w:p>
            <w:pPr>
              <w:ind w:left="-284" w:right="-427"/>
              <w:jc w:val="both"/>
              <w:rPr>
                <w:rFonts/>
                <w:color w:val="262626" w:themeColor="text1" w:themeTint="D9"/>
              </w:rPr>
            </w:pPr>
            <w:r>
              <w:t>El trabajo de Kalam en el Royal Thai Pavilion ha captado la atención de medios de comunicación internacionales. The Journal Times ha publicado un reportaje sobre los avances de la intervención, destacando la importancia de los trabajos en curso y la dedicación del equipo de Kalam. El reportaje, que incluye un video y una completa colección de fotografías, ofrece una visión detallada del proceso de restauración y pone de relieve la importancia de preservar este símbolo de la cultura tailandesa en Estados Unidos.</w:t>
            </w:r>
          </w:p>
          <w:p>
            <w:pPr>
              <w:ind w:left="-284" w:right="-427"/>
              <w:jc w:val="both"/>
              <w:rPr>
                <w:rFonts/>
                <w:color w:val="262626" w:themeColor="text1" w:themeTint="D9"/>
              </w:rPr>
            </w:pPr>
            <w:r>
              <w:t>Con este proyecto, Kalam refuerza su posición como una empresa de referencia en la restauración de patrimonio internacional, aportando su experiencia en intervenciones complejas y garantizando la conservación de bienes culturales de alto valor histórico. La culminación de estos trabajos en el Royal Thai Pavilion marcará un hito en la preservación de esta estructura única, asegurando su disfrute por futuras generaciones.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https://www.notasdeprensa.es/el-equipo-de-kalam-interviene-en-ee-uu-en-la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Historia Patrimonio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