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Salvador Aznar gana el IX Premio Banco Sabadell a la Investigación Biomédica por su investigación en células madre y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del Premio Banco Sabadell a la Investigación Biomédica ha reconocido al Dr. Salvador Aznar Benitah (Montreal, Canadá) como ganador del galardón 2014, dotado con un premio de 50.000 euros. El jurado, tras revisar las 65 candidaturas presentadas al Premio, con perfiles de investigación básica, clínica y epidemiológica, valoró el trabajo del Dr. Aznar “por sus contribuciones en el campo de las células madre. En particular, el Premio reconoce el descubrimiento de la influencia del ciclo circadiano sobre el comportamiento de las células madre adultas”. Según los miembros del jurado, “este hallazgo tiene implicaciones importantes en los campos del envejecimiento y el cáncer”. </w:t>
            </w:r>
          </w:p>
           El jurado, presidido por el doctor Carlos López-Otín de la Universidad de Oviedo, se reunió ayer en la Torre Banc Sabadell de Barcelona para decidir el ganador del premio. El Dr. López-Otín quiso destacar que el Premio es “ el más importante de España y de los máximos a nivel internacional, tanto por su cuantía como por galardonar personalmente a un investigador, lo que supone un reconocimiento muy alto”. 
          <w:p>
            <w:pPr>
              <w:ind w:left="-284" w:right="-427"/>
              <w:jc w:val="both"/>
              <w:rPr>
                <w:rFonts/>
                <w:color w:val="262626" w:themeColor="text1" w:themeTint="D9"/>
              </w:rPr>
            </w:pPr>
            <w:r>
              <w:t>El Dr. Salvador Aznar es desde 2013 investigador principal del laboratorio “Células Madre y Cáncer” en el Instituto de Investigación Biomédica, IRB Barcelona. Su investigación se centra en identificar los mecanismos moleculares que permiten el correcto funcionamiento de las células troncales adultas y cómo influye en la aparición de tumores, estudiando cómo se regeneran los tejidos humanos, porqué envejecen y porqué desarrollan tumores con el tiempo, principalmente en la piel y la mucosa oral, que representan el segundo y quinto tipo de cáncer más común en sociedades industrializadas.</w:t>
            </w:r>
          </w:p>
          <w:p>
            <w:pPr>
              <w:ind w:left="-284" w:right="-427"/>
              <w:jc w:val="both"/>
              <w:rPr>
                <w:rFonts/>
                <w:color w:val="262626" w:themeColor="text1" w:themeTint="D9"/>
              </w:rPr>
            </w:pPr>
            <w:r>
              <w:t>El investigador es beneficiario de proyectos competitivos del Consejo Europeo de Investigación (ERC en inglés) y de la Asociación Internacional de la Investigación del Cáncer británica (AICR en inglés). En los últimos años ha publicado 21 artículos, 13 como autor principal, en revistas como Nature y Cell Stem Cell.</w:t>
            </w:r>
          </w:p>
          <w:p>
            <w:pPr>
              <w:ind w:left="-284" w:right="-427"/>
              <w:jc w:val="both"/>
              <w:rPr>
                <w:rFonts/>
                <w:color w:val="262626" w:themeColor="text1" w:themeTint="D9"/>
              </w:rPr>
            </w:pPr>
            <w:r>
              <w:t>Licenciado en bioquímica por la Univesidad McGill en Montreal, se doctoró en el Instituto de Investigaciones Biomédicas de la Universidad Autónoma de Madrid. Tras un periodo de cuatro años como investigador postdoctoral en el London Research Institute, Cancer Research UK, en 2006 se incorporó al Centro de Regulación Genómica (CRG) y desde septiembre de 2013 en el IRB. Según el Dr. Aznar, “Barcelona se ha convertido en esta última década en una ciudad de referencia mundial en investigación biomédica básica y clínica”.</w:t>
            </w:r>
          </w:p>
          <w:p>
            <w:pPr>
              <w:ind w:left="-284" w:right="-427"/>
              <w:jc w:val="both"/>
              <w:rPr>
                <w:rFonts/>
                <w:color w:val="262626" w:themeColor="text1" w:themeTint="D9"/>
              </w:rPr>
            </w:pPr>
            <w:r>
              <w:t>Entrega del premio el 1 de julio en Barcelona</w:t>
            </w:r>
          </w:p>
          <w:p>
            <w:pPr>
              <w:ind w:left="-284" w:right="-427"/>
              <w:jc w:val="both"/>
              <w:rPr>
                <w:rFonts/>
                <w:color w:val="262626" w:themeColor="text1" w:themeTint="D9"/>
              </w:rPr>
            </w:pPr>
            <w:r>
              <w:t>El acto de entrega del premio tendrá lugar en Barcelona el próximo 1 de julio en el Recinto Modernista del Hospital de Sant Pau y reunirá a representantes de la comunidad científica. El encuentro contará con la presencia del ganador, los galardonados en otras ediciones, los miembros del jurado, representantes institucionales, comunidad médica, centros de investigación y universidades de toda España, inversores interesados en los proyectos de investigación y medios de comunicación.</w:t>
            </w:r>
          </w:p>
          <w:p>
            <w:pPr>
              <w:ind w:left="-284" w:right="-427"/>
              <w:jc w:val="both"/>
              <w:rPr>
                <w:rFonts/>
                <w:color w:val="262626" w:themeColor="text1" w:themeTint="D9"/>
              </w:rPr>
            </w:pPr>
            <w:r>
              <w:t>El Premio Banco Sabadell a la Investigación Biomédica</w:t>
            </w:r>
          </w:p>
          <w:p>
            <w:pPr>
              <w:ind w:left="-284" w:right="-427"/>
              <w:jc w:val="both"/>
              <w:rPr>
                <w:rFonts/>
                <w:color w:val="262626" w:themeColor="text1" w:themeTint="D9"/>
              </w:rPr>
            </w:pPr>
            <w:r>
              <w:t>El Premio Banco Sabadell a la Investigación Biomédica sigue creciendo cada año y afianzando su reconocimiento nacional e internacional. En su novena edición ha batido un nuevo récord de participación con 65 candidatos al galardón.</w:t>
            </w:r>
          </w:p>
          <w:p>
            <w:pPr>
              <w:ind w:left="-284" w:right="-427"/>
              <w:jc w:val="both"/>
              <w:rPr>
                <w:rFonts/>
                <w:color w:val="262626" w:themeColor="text1" w:themeTint="D9"/>
              </w:rPr>
            </w:pPr>
            <w:r>
              <w:t>El objetivo del Premio Banco Sabadell a la Investigación Biomédica es premiar la trayectoria de un científico joven que haya desarrollado su carrera en España y que cuente con una importante proyección de futuro. Dotado con 50.000 euros, es reconocido en el ámbito académico como uno de los premios más importantes de los que se conceden en España en un sector tan estratégico como el de las ciencias de la salud.</w:t>
            </w:r>
          </w:p>
          <w:p>
            <w:pPr>
              <w:ind w:left="-284" w:right="-427"/>
              <w:jc w:val="both"/>
              <w:rPr>
                <w:rFonts/>
                <w:color w:val="262626" w:themeColor="text1" w:themeTint="D9"/>
              </w:rPr>
            </w:pPr>
            <w:r>
              <w:t>El jurado de este premio está formado por once prestigiosos investigadores:</w:t>
            </w:r>
          </w:p>
          <w:p>
            <w:pPr>
              <w:ind w:left="-284" w:right="-427"/>
              <w:jc w:val="both"/>
              <w:rPr>
                <w:rFonts/>
                <w:color w:val="262626" w:themeColor="text1" w:themeTint="D9"/>
              </w:rPr>
            </w:pPr>
            <w:r>
              <w:t>Dr. López-Otín, presidente del jurado y profesor de Investigación del CSIC</w:t>
            </w:r>
          </w:p>
          <w:p>
            <w:pPr>
              <w:ind w:left="-284" w:right="-427"/>
              <w:jc w:val="both"/>
              <w:rPr>
                <w:rFonts/>
                <w:color w:val="262626" w:themeColor="text1" w:themeTint="D9"/>
              </w:rPr>
            </w:pPr>
            <w:r>
              <w:t>Dr. Pedro L. Alonso Fernández, Director del Instituto de Salud Global de Barcelona (ISGlobal) que se incorpora este año al jurado.</w:t>
            </w:r>
          </w:p>
          <w:p>
            <w:pPr>
              <w:ind w:left="-284" w:right="-427"/>
              <w:jc w:val="both"/>
              <w:rPr>
                <w:rFonts/>
                <w:color w:val="262626" w:themeColor="text1" w:themeTint="D9"/>
              </w:rPr>
            </w:pPr>
            <w:r>
              <w:t>Dr. Eduard Batlle, investigador principal del Instituto de Investigación Biomédica de Barcelona (IRB);</w:t>
            </w:r>
          </w:p>
          <w:p>
            <w:pPr>
              <w:ind w:left="-284" w:right="-427"/>
              <w:jc w:val="both"/>
              <w:rPr>
                <w:rFonts/>
                <w:color w:val="262626" w:themeColor="text1" w:themeTint="D9"/>
              </w:rPr>
            </w:pPr>
            <w:r>
              <w:t>Dr. Jordi Camí, director del Parque de Investigación Biomédica de Barcelona (PRBB);</w:t>
            </w:r>
          </w:p>
          <w:p>
            <w:pPr>
              <w:ind w:left="-284" w:right="-427"/>
              <w:jc w:val="both"/>
              <w:rPr>
                <w:rFonts/>
                <w:color w:val="262626" w:themeColor="text1" w:themeTint="D9"/>
              </w:rPr>
            </w:pPr>
            <w:r>
              <w:t>Dr. Francisco Fernández Avilés, jefe del Servicio de Cardiología del Hospital Gregorio Marañón de Madrid;</w:t>
            </w:r>
          </w:p>
          <w:p>
            <w:pPr>
              <w:ind w:left="-284" w:right="-427"/>
              <w:jc w:val="both"/>
              <w:rPr>
                <w:rFonts/>
                <w:color w:val="262626" w:themeColor="text1" w:themeTint="D9"/>
              </w:rPr>
            </w:pPr>
            <w:r>
              <w:t>Dr. Ramon Gomis de Barbarà, director del Instituto de Investigaciones Biomédicas August Pi i Sunyer (IDIBAPS);</w:t>
            </w:r>
          </w:p>
          <w:p>
            <w:pPr>
              <w:ind w:left="-284" w:right="-427"/>
              <w:jc w:val="both"/>
              <w:rPr>
                <w:rFonts/>
                <w:color w:val="262626" w:themeColor="text1" w:themeTint="D9"/>
              </w:rPr>
            </w:pPr>
            <w:r>
              <w:t>Dra. Isabel Illa Sendra, Jefa de Unidad del Servicio de Neurología del Hospital de la Santa Creu i Sant Pau de Barcelona;</w:t>
            </w:r>
          </w:p>
          <w:p>
            <w:pPr>
              <w:ind w:left="-284" w:right="-427"/>
              <w:jc w:val="both"/>
              <w:rPr>
                <w:rFonts/>
                <w:color w:val="262626" w:themeColor="text1" w:themeTint="D9"/>
              </w:rPr>
            </w:pPr>
            <w:r>
              <w:t>Dr. José López Barneo, director del Instituto de Biomedicina de Sevilla (IBIS-CSIC);</w:t>
            </w:r>
          </w:p>
          <w:p>
            <w:pPr>
              <w:ind w:left="-284" w:right="-427"/>
              <w:jc w:val="both"/>
              <w:rPr>
                <w:rFonts/>
                <w:color w:val="262626" w:themeColor="text1" w:themeTint="D9"/>
              </w:rPr>
            </w:pPr>
            <w:r>
              <w:t>Dr. Óscar Marín, Profesor de Investigación del Consejo Superior de Investigaciones Científicas (CSIC) del Instituto de Neurociencias - CSIC y Universidad Miguel Hernández (Alicante)</w:t>
            </w:r>
          </w:p>
          <w:p>
            <w:pPr>
              <w:ind w:left="-284" w:right="-427"/>
              <w:jc w:val="both"/>
              <w:rPr>
                <w:rFonts/>
                <w:color w:val="262626" w:themeColor="text1" w:themeTint="D9"/>
              </w:rPr>
            </w:pPr>
            <w:r>
              <w:t>Dr. Alberto Muñoz Terol, profesor de Investigación en el Instituto de Investigaciones Biomédicas Alberto Sols de Madrid;</w:t>
            </w:r>
          </w:p>
          <w:p>
            <w:pPr>
              <w:ind w:left="-284" w:right="-427"/>
              <w:jc w:val="both"/>
              <w:rPr>
                <w:rFonts/>
                <w:color w:val="262626" w:themeColor="text1" w:themeTint="D9"/>
              </w:rPr>
            </w:pPr>
            <w:r>
              <w:t>Dra. Elena Sancho, investigadora del Instituto de Investigación Biomédica de Barcelona (IRB);</w:t>
            </w:r>
          </w:p>
          <w:p>
            <w:pPr>
              <w:ind w:left="-284" w:right="-427"/>
              <w:jc w:val="both"/>
              <w:rPr>
                <w:rFonts/>
                <w:color w:val="262626" w:themeColor="text1" w:themeTint="D9"/>
              </w:rPr>
            </w:pPr>
            <w:r>
              <w:t>Premiados anteriores</w:t>
            </w:r>
          </w:p>
          <w:p>
            <w:pPr>
              <w:ind w:left="-284" w:right="-427"/>
              <w:jc w:val="both"/>
              <w:rPr>
                <w:rFonts/>
                <w:color w:val="262626" w:themeColor="text1" w:themeTint="D9"/>
              </w:rPr>
            </w:pPr>
            <w:r>
              <w:t>2013: Dra. Almudena Rodríguez Ramiro, por sus contribuciones en inmunología molecular y celular.</w:t>
            </w:r>
          </w:p>
          <w:p>
            <w:pPr>
              <w:ind w:left="-284" w:right="-427"/>
              <w:jc w:val="both"/>
              <w:rPr>
                <w:rFonts/>
                <w:color w:val="262626" w:themeColor="text1" w:themeTint="D9"/>
              </w:rPr>
            </w:pPr>
            <w:r>
              <w:t>2012: Dr. Ben Lehner, por su trabajo en las mutaciones genéticas y su impacto en enfermedades como el cáncer.</w:t>
            </w:r>
          </w:p>
          <w:p>
            <w:pPr>
              <w:ind w:left="-284" w:right="-427"/>
              <w:jc w:val="both"/>
              <w:rPr>
                <w:rFonts/>
                <w:color w:val="262626" w:themeColor="text1" w:themeTint="D9"/>
              </w:rPr>
            </w:pPr>
            <w:r>
              <w:t>2011: Dr. Óscar Fernández-Capetillo, por su contribución a elucidar el origen del cáncer, y en particular, los mecanismos de daño al ADN.</w:t>
            </w:r>
          </w:p>
          <w:p>
            <w:pPr>
              <w:ind w:left="-284" w:right="-427"/>
              <w:jc w:val="both"/>
              <w:rPr>
                <w:rFonts/>
                <w:color w:val="262626" w:themeColor="text1" w:themeTint="D9"/>
              </w:rPr>
            </w:pPr>
            <w:r>
              <w:t>2010: Dr. Eduard Batlle, por sus trabajos sobre el cáncer de colon.</w:t>
            </w:r>
          </w:p>
          <w:p>
            <w:pPr>
              <w:ind w:left="-284" w:right="-427"/>
              <w:jc w:val="both"/>
              <w:rPr>
                <w:rFonts/>
                <w:color w:val="262626" w:themeColor="text1" w:themeTint="D9"/>
              </w:rPr>
            </w:pPr>
            <w:r>
              <w:t>2009: Dr. Joan Seoane, por sus trabajos en el campo de la oncología. </w:t>
            </w:r>
          </w:p>
          <w:p>
            <w:pPr>
              <w:ind w:left="-284" w:right="-427"/>
              <w:jc w:val="both"/>
              <w:rPr>
                <w:rFonts/>
                <w:color w:val="262626" w:themeColor="text1" w:themeTint="D9"/>
              </w:rPr>
            </w:pPr>
            <w:r>
              <w:t>2008: Dr. Oscar Marín Parra, por su trabajo sobre el origen de las enfermedades mentales en la formación del cerebro humano.</w:t>
            </w:r>
          </w:p>
          <w:p>
            <w:pPr>
              <w:ind w:left="-284" w:right="-427"/>
              <w:jc w:val="both"/>
              <w:rPr>
                <w:rFonts/>
                <w:color w:val="262626" w:themeColor="text1" w:themeTint="D9"/>
              </w:rPr>
            </w:pPr>
            <w:r>
              <w:t>2007: Dr. Benedicto Crespo-Facorro, por sus numerosos trabajos sobre los orígenes biológicos de la esquizofrenia.</w:t>
            </w:r>
          </w:p>
          <w:p>
            <w:pPr>
              <w:ind w:left="-284" w:right="-427"/>
              <w:jc w:val="both"/>
              <w:rPr>
                <w:rFonts/>
                <w:color w:val="262626" w:themeColor="text1" w:themeTint="D9"/>
              </w:rPr>
            </w:pPr>
            <w:r>
              <w:t>2006: Dr. Manuel Serrano, por sus aportaciones en el campo de la supresión tumoral.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https://www.notasdeprensa.es/el-dr-salvador-aznar-gana-el-ix-premio-banco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