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08/02/2017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dominio '.es' registra un aumento de un 2,4% en 2016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crecimiento del número de webs con el dominio '.es' se traduce en 1.838.000 plataformas en 2016 frente a los 1.795.000 del año 2015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".es", nombres de dominio de Internet asignados bajo el código de país España, cuya gestión está encomendada al Ministerio de Energía, Turismo y Agenda Digital, a través de la entidad pública Red.es, alcanzaron al cierre de 2016 una cifra de 1.838.066 registros, frente a los 1.795.037 del ejercicio anterior, lo que supone un incremento del 2,4%.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Respecto al origen de registro de los dominios ".es" activos, hay que destacar que el 16,9% de los existentes se registran desde el extranjero. Representan un total de 266.210, frente a 1.572.533 cuyos titulares residen en nuestro país (el 83,1%). Estos porcentajes son muy similares a los del ejercicio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países con mayor número de ".es" son Alemania, con 45.583 (el 17% de todos los registrados en el extranjero); Estados Unidos, con 40.574 (15%); Francia, con 26.532 (10%), y Reino Unido, con 26.017 (10%).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Madrid, Andalucía y Cataluña, las comunidades con más ".es"Del total de dominios ".es" registrados desde España, la mayoría pertenecen a ciudadanos, empresas e instituciones de las comunidades autónomas de Madrid, Andalucía, Cataluña y Valencia.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distribución por comunidades y ciudades autónomas queda, al cierre de 2016, de la siguiente manera: Madrid, 396.377 dominios ".es" (25,2% del total en España); Andalucía, 222.753 (14,2%); Cataluña, 221.702 (14,1%); Valencia, 177.688 (11,3%); Galicia, 82.236 (5,2%); Castilla y León, 65.765 (4,2%); La Rioja, 57.951 (3,7%); Canarias, 49.464 (3,1%); Murcia, 48.413 (3,1%); País Vasco, 45.627 (2,9%); Castilla La Mancha, 45.321 (2,9%); Aragón, 42.484 (2,7%); Baleares, 32.843 (2,1%); Asturias, 28.468 (1,8%); Extremadura, 20.584 (1,3%); Navarra, 15.433 (1%); Cantabria, 15.546 (1%); Ceuta, 899 (0,1%), y Melilla, 849 (0,1%).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 Red.es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https://www.notasdeprensa.es/el-dominio-es-registra-un-aumento-de-un-24-en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E-Commerce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