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DOE publica la concesión de ayudas a incentivos agroindustriales de las que se beneficiarán 90 entidades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Diario Oficial de Extremadura (DOE) ha publicado hoy la resolución de concesión de ayudas a incentivos agroindustriales de la convocatoria de 2012, de las que se beneficiarán unas 90 entidades y que cuentan con un presupuesto de 22 millones de euros.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la hora de distribuir las ayudas se han valorado aspectos como el tipo de sociedad; el subsector en el que se realice la inversión; la comercialización; la comercialización conjunta; la modalidad de inversión; las ayudas solicitadas anteriormente; y el domicilio social y fiscal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 esta línea de subvenciones a fondo perdido, se apoya a aquellas inversiones destinadas a desarrollar una estructura moderna, integral y adecuada; impulsar el acceso y desarrollo de la innovación y la aplicación de las Nuevas Tecnologías; adaptar las producciones a las demandas del mercado; y avanzar hacia la mejora ambiental de la industria agroalimentaria y forestal.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ayudas deben servir para crear nuevos centros productivos o para ampliar y modernizar otros ya existentes. También se incluyen los traslados, los proyectos de integración de tecnologías limpias en la empresa y la adaptación a normas comunitarias o estatales.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poder acogerse a estas subvenciones el promotor del proyecto deberá financiar, sin ayuda pública alguna, un 25 por ciento como mínimo del importe total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ayudas están cofinanciadas por el Fondo Europeo Agrícola de Desarrollo Rural (FEADER), en un 64.39 por ciento, incluidas en el Programa de Desarrollo Rural de Extremadura 2007-2013, dentro del Eje prioritario 1 “Mejora de la Competitividad del Sector Agrícola y Silvícola”; el resto será cofinanciado por el Ministerio de Agricultura, Alimentación y Medio Ambiente y el Gobierno de Extremadura.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Gobierno de Extremadura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https://www.notasdeprensa.es/el-doe-publica-la-concesion-de-ayudas-a_1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