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13/12/2017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diccionario de los sueños, herramienta para el autodescubrimiento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onírico y las claves de su interpretación. Ese ha sido el trabajo que ha realizado el Dr. Schellhammer, fundador del Schellhammer Retreat Center, un lugar de encuentro para volver a conectar con uno mismo a través de explorar la meditación e incluso los sueños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onírico y las claves de su interpretación. Ese ha sido el trabajo que ha realizado el Dr. Schellhammer, fundador del Schellhammer Retreat Center, un lugar de encuentro para volver a conectar con uno mismo a través de explorar la meditación e incluso los sueños.</w:t>
            </w:r>
          </w:p>
          <w:p>
            <w:pPr>
              <w:ind w:left="-284" w:right="-427"/>
              <w:jc w:val="both"/>
              <w:rPr>
                <w:rFonts/>
                <w:color w:val="262626" w:themeColor="text1" w:themeTint="D9"/>
              </w:rPr>
            </w:pPr>
            <w:r>
              <w:t>Schellhammer, que trabajó con más de 250.000 sueños recopilados de sus clientes durante los últimos 35 años, concluye:  and #39;La interpretación de los sueños no es solo una técnica, una herramienta para el autodescubrimiento y una solución para los problemas más importantes de la vida, sino también un desafío de primer orden: hasta que los seres humanos aprendan a tomarse en serio su vida interior, continuaremos viendo fallos de gran magnitud a nuestro alrededor and #39;.</w:t>
            </w:r>
          </w:p>
          <w:p>
            <w:pPr>
              <w:ind w:left="-284" w:right="-427"/>
              <w:jc w:val="both"/>
              <w:rPr>
                <w:rFonts/>
                <w:color w:val="262626" w:themeColor="text1" w:themeTint="D9"/>
              </w:rPr>
            </w:pPr>
            <w:r>
              <w:t>Pero, ¿cuáles son los significados de los sueños más habituales?Schellhammer, autor del Diccionario de Los Sueños y de la Teoría Moderna - Conceptos de Interpretación de los Sueños, pone en relieve que este tipo de imágenes que se proyectan en el momento del descanso, “hablan un idioma ‘extraño’. Muchos carecen de apertura para este lenguaje simbólico que realmente se puede aprender”. Y tras sus estudios, explica algunos de los más habituales.</w:t>
            </w:r>
          </w:p>
          <w:p>
            <w:pPr>
              <w:ind w:left="-284" w:right="-427"/>
              <w:jc w:val="both"/>
              <w:rPr>
                <w:rFonts/>
                <w:color w:val="262626" w:themeColor="text1" w:themeTint="D9"/>
              </w:rPr>
            </w:pPr>
            <w:r>
              <w:t>Cuatro sueños que no se deben pasar por altoSueños con situaciones de peligro: escenas con claras situaciones de peligro caracterizan este tipo de sueños. Podrían ser peligros psíquicos, pero a menudo también problemas de salud y asuntos existenciales. Uno debe reaccionar a los peligros razonablemente con especial precaución y alerta. El mensaje central:  and #39;Atención, aquí hay peligro and #39;.</w:t>
            </w:r>
          </w:p>
          <w:p>
            <w:pPr>
              <w:ind w:left="-284" w:right="-427"/>
              <w:jc w:val="both"/>
              <w:rPr>
                <w:rFonts/>
                <w:color w:val="262626" w:themeColor="text1" w:themeTint="D9"/>
              </w:rPr>
            </w:pPr>
            <w:r>
              <w:t>Sueños de examen: el propósito aquí es a veces una reevaluación biográfica del pasado. En general, señalan que los procesos actuales de maduración psíquica pasaron o fallaron en general.</w:t>
            </w:r>
          </w:p>
          <w:p>
            <w:pPr>
              <w:ind w:left="-284" w:right="-427"/>
              <w:jc w:val="both"/>
              <w:rPr>
                <w:rFonts/>
                <w:color w:val="262626" w:themeColor="text1" w:themeTint="D9"/>
              </w:rPr>
            </w:pPr>
            <w:r>
              <w:t>Sueños de caídas: Se cae en algún lugar, en el suelo, en un agujero o en una pendiente o desde el cielo. Tal vez uno tiene que caer para volver a la realidad con ambos pies en el suelo.</w:t>
            </w:r>
          </w:p>
          <w:p>
            <w:pPr>
              <w:ind w:left="-284" w:right="-427"/>
              <w:jc w:val="both"/>
              <w:rPr>
                <w:rFonts/>
                <w:color w:val="262626" w:themeColor="text1" w:themeTint="D9"/>
              </w:rPr>
            </w:pPr>
            <w:r>
              <w:t>Sueños de volar: Aquí se puede volar. Pero la relación con la realidad se pierde. Los humanos no pueden volar, solo sus ilusiones y el vuelo delirante del Ego (‘yo’) hacia la irrealidad.</w:t>
            </w:r>
          </w:p>
          <w:p>
            <w:pPr>
              <w:ind w:left="-284" w:right="-427"/>
              <w:jc w:val="both"/>
              <w:rPr>
                <w:rFonts/>
                <w:color w:val="262626" w:themeColor="text1" w:themeTint="D9"/>
              </w:rPr>
            </w:pPr>
            <w:r>
              <w:t>Tras más de tres décadas dedicándole tiempo al estudio onírico, Eduard Schellhammer demuestra que la Inteligencia Espiritual es la guía real de nuestro subconsciente si se puede descifrar. Y con sus obras, fruto de la experiencia, lo deja patente.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Gregor Schellhammer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952907892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https://www.notasdeprensa.es/el-diccionario-de-los-suenos-herramienta-para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