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demostrador eólico flotante de 11mw de EnerOcean consigue la máxima puntuación de Renmarinas Demos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demostrador PRIMAVERA, programado para empezar a generar energía en el Puerto al final de 2025, ha conseguido un impulso de 8 millones de euros en la convocatoria de Renmarinas Demos. Será la primera plataforma eólica flotante de tamaño comercial que producirá energía renovable en un puerto comercial. Las empresas Plenitude (Eni), Ghenova e ISATI, participan activamente en el proyecto aportando su valiosa experiencia en la gestión y desarrollo de grandes proyectos en alta 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EnerOcean S.L., la empresa malagueña de ingeniería de energías marinas, es la desarrolladora de la plataforma eólica flotante W2Power, la primera de doble turbina que se prueba con éxito en el mar abierto.</w:t>
            </w:r>
          </w:p>
          <w:p>
            <w:pPr>
              <w:ind w:left="-284" w:right="-427"/>
              <w:jc w:val="both"/>
              <w:rPr>
                <w:rFonts/>
                <w:color w:val="262626" w:themeColor="text1" w:themeTint="D9"/>
              </w:rPr>
            </w:pPr>
            <w:r>
              <w:t>La compañía malagueña sigue avanzando con el desarrollo de su proyecto Primavera, un demostrador de 11 MW instalado en el Puerto de Granadilla en Tenerife, Islas Canarias, después de que la Autoridad Portuaria de Tenerife (APT) aprobara preliminarmente el proyecto y reservara la zona de concesión en sus aguas portuarias. Se está completando la campaña medioambiental de apoyo a la presentación de la Evaluación de Impacto Ambiental prevista para el verano de 2023.</w:t>
            </w:r>
          </w:p>
          <w:p>
            <w:pPr>
              <w:ind w:left="-284" w:right="-427"/>
              <w:jc w:val="both"/>
              <w:rPr>
                <w:rFonts/>
                <w:color w:val="262626" w:themeColor="text1" w:themeTint="D9"/>
              </w:rPr>
            </w:pPr>
            <w:r>
              <w:t>La propuesta de la empresa ha obtenido la máxima puntuación en la convocatoria de Renmarinas Demos en la resolución provisional del Instituto para la Diversificación y Ahorro de la Energía de España (IDAE), recibiendo así la confirmación provisional de los 8 millones de euros solicitados.</w:t>
            </w:r>
          </w:p>
          <w:p>
            <w:pPr>
              <w:ind w:left="-284" w:right="-427"/>
              <w:jc w:val="both"/>
              <w:rPr>
                <w:rFonts/>
                <w:color w:val="262626" w:themeColor="text1" w:themeTint="D9"/>
              </w:rPr>
            </w:pPr>
            <w:r>
              <w:t>El demostrador PRIMAVERA, programado para empezar a generar energía en el Puerto a final de 2025, será la primera plataforma eólica flotante de tamaño comercial en el mundo que generará energía renovable en un puerto comercial, a la vez que proporcionará un centro de formación e innovación de ciclo de vida completo.</w:t>
            </w:r>
          </w:p>
          <w:p>
            <w:pPr>
              <w:ind w:left="-284" w:right="-427"/>
              <w:jc w:val="both"/>
              <w:rPr>
                <w:rFonts/>
                <w:color w:val="262626" w:themeColor="text1" w:themeTint="D9"/>
              </w:rPr>
            </w:pPr>
            <w:r>
              <w:t>La plataforma llevará un par de turbinas eólicas de 5,5 MW que suministrarán más de 50 GWh al año de electricidad verde al puerto y a la comunidad local, así como a la red de la isla, suficiente para abastecer de forma limpia y asequible a más de 16.000 hogares. EnerOcean ya se ha puesto en contacto con fabricantes y proveedores de servicios locales para garantizar la máxima contribución a la economía local y determinar las mejores soluciones para la coexistencia.</w:t>
            </w:r>
          </w:p>
          <w:p>
            <w:pPr>
              <w:ind w:left="-284" w:right="-427"/>
              <w:jc w:val="both"/>
              <w:rPr>
                <w:rFonts/>
                <w:color w:val="262626" w:themeColor="text1" w:themeTint="D9"/>
              </w:rPr>
            </w:pPr>
            <w:r>
              <w:t>Los socios de EnerOcean, Plenitude (Eni), Ghenova e ISATI, participan activamente en el proyecto aportando su valiosa experiencia en la gestión de grandes proyectos en alta mar, el diseño de plataformas flotantes y torres y la integración de turbinas eólicas.</w:t>
            </w:r>
          </w:p>
          <w:p>
            <w:pPr>
              <w:ind w:left="-284" w:right="-427"/>
              <w:jc w:val="both"/>
              <w:rPr>
                <w:rFonts/>
                <w:color w:val="262626" w:themeColor="text1" w:themeTint="D9"/>
              </w:rPr>
            </w:pPr>
            <w:r>
              <w:t>Con un par de aerogeneradores en una plataforma flotante diseñada para estar siempre de cara al viento predominante, la innovadora solución W2Power ofrece una de las relaciones potencia-peso más favorables y, en consecuencia, el coste nivelado de energía más bajo de todas las tecnologías de energía eólica flotante. Esta novedosa solución integra características patentadas y elementos tecnológicos propios claves.</w:t>
            </w:r>
          </w:p>
          <w:p>
            <w:pPr>
              <w:ind w:left="-284" w:right="-427"/>
              <w:jc w:val="both"/>
              <w:rPr>
                <w:rFonts/>
                <w:color w:val="262626" w:themeColor="text1" w:themeTint="D9"/>
              </w:rPr>
            </w:pPr>
            <w:r>
              <w:t>Las soluciones flotantes se consideran una forma eficaz de extender el éxito de la energía eólica marina a la mayoría de los países del mundo.</w:t>
            </w:r>
          </w:p>
          <w:p>
            <w:pPr>
              <w:ind w:left="-284" w:right="-427"/>
              <w:jc w:val="both"/>
              <w:rPr>
                <w:rFonts/>
                <w:color w:val="262626" w:themeColor="text1" w:themeTint="D9"/>
              </w:rPr>
            </w:pPr>
            <w:r>
              <w:t>Pedro Mayorga, CEO de EnerOcean, comentó: "el demostrador Primavera representa un gran avance para nosotros. Con esta escalada sustancial de nuestra solución de ingeniería completa, EnerOcean alcanzará la misma madurez que los cuatro líderes del mercado en energía eólica flotante, además de estar encaminados para demostrar nuestro potencial como líder en costos. Estamos muy satisfechos con el resultado de la convocatoria Renmarinas Demos y agradecemos a IDAE el bienvenido impulso económico".</w:t>
            </w:r>
          </w:p>
          <w:p>
            <w:pPr>
              <w:ind w:left="-284" w:right="-427"/>
              <w:jc w:val="both"/>
              <w:rPr>
                <w:rFonts/>
                <w:color w:val="262626" w:themeColor="text1" w:themeTint="D9"/>
              </w:rPr>
            </w:pPr>
            <w:r>
              <w:t>Alexander Fairtlough, Director de Comunicación de EnerOcean, comentó: "W2Power tiene ahora un demostrador a tamaño real para contribuir al progreso. Con el firme respaldo de los socios locales y sus accionistas industriales, y ahora IDAE y la financiación Renmarinas Demos, estamos seguros de que este será otro capítulo de éxito en la historia W2Power".</w:t>
            </w:r>
          </w:p>
          <w:p>
            <w:pPr>
              <w:ind w:left="-284" w:right="-427"/>
              <w:jc w:val="both"/>
              <w:rPr>
                <w:rFonts/>
                <w:color w:val="262626" w:themeColor="text1" w:themeTint="D9"/>
              </w:rPr>
            </w:pPr>
            <w:r>
              <w:t>Sobre EnerOceanEnerOcean, empresa de ingeniería de energías marinas, fue fundada en 2007. Con sede en Málaga y Las Palmas de Gran Canaria, cuenta con equipos de ingeniería en ambas sedes y una amplia red internacional de colaboradores. La compañía lidera el desarrollo de la solución eólica flotante W2Power, con una extensa Propiedad Intelectual vigente en los mercados de interés. Combinando la tecnología probada de las plataformas semisumergibles, con dos turbinas eólicas convencionales, y añadiendo elementos de diseño propios como torres inclinadas, amarres innovadores y controles, EnerOcean y sus socios proporcionarán energía eólica generada en aguas profundas a costes muy reducidos. EnerOcean ya ha anunciado sus primeros parques eólicos en las Islas Canarias a través de su filial Canarrays 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Cuervas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+34647656079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https://www.notasdeprensa.es/el-demostrador-eolico-flotante-de-11mw-de_1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Sostenibilidad Sector Marítimo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