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Palmas de Gran Canaria el 15/07/2024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Asociacionismo reflexiona sobre la importancia actual de la participación ciudadana en Gran Canaria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Soco Común, en la nueva sede de Participa Gran Canaria, reunió a un centenar de personas de asociaciones y ONGs que promueven activamente la implicación ciudadana en las decisiones públicas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la mañana de hoy se ha celebrado un significativo evento centrado en la participación ciudadana y el asociacionismo en Gran Canaria. Se trata del IV Encuentro de Prácticas Participativas y Asociativas de Gran Canaria, celebrado en el Soco Común, en la nueva sede de Participa Gran Canaria. El evento, que reunió a más de un centenar de asistentes, contó con la presencia de representantes de asociaciones, ONGs y profesionales, consolidándose en esta cuarta edición como un espacio de intercambio de experiencias y conocimientos en este ámbito de la participación ciudadana.</w:t>
            </w:r>
          </w:p>
          <w:p>
            <w:pPr>
              <w:ind w:left="-284" w:right="-427"/>
              <w:jc w:val="both"/>
              <w:rPr>
                <w:rFonts/>
                <w:color w:val="262626" w:themeColor="text1" w:themeTint="D9"/>
              </w:rPr>
            </w:pPr>
            <w:r>
              <w:t>La jornada comenzó con la bienvenida de Teodoro Sosa Monzón, consejero de Presidencia y Movilidad Sostenible del Cabildo de Gran Canaria, quien destacó la importancia de este tipo de iniciativas para fomentar la cohesión social y el empoderamiento ciudadano y comunitario. "Este Encuentro no solo es un foro de reflexión e intercambio de prácticas, sino una plataforma para la acción conjunta y el fortalecimiento del tejido social de nuestra isla", afirmó Sosa en su discurso inaugural.</w:t>
            </w:r>
          </w:p>
          <w:p>
            <w:pPr>
              <w:ind w:left="-284" w:right="-427"/>
              <w:jc w:val="both"/>
              <w:rPr>
                <w:rFonts/>
                <w:color w:val="262626" w:themeColor="text1" w:themeTint="D9"/>
              </w:rPr>
            </w:pPr>
            <w:r>
              <w:t>Otro de los momentos destacados del evento fue la reflexión compartida de Jorge Pérez Artiles, director insular de Participación Ciudadana, que subrayó la necesidad de adaptar las estrategias de participación a los cambios sociales y tecnológicos actuales. "La participación ciudadana no puede ser estática. Debemos innovar y utilizar todos los formatos y herramientas disponibles, también las digitales, para lograr una más efectiva implicación ciudadana en los procesos de toma de decisiones públicas", señaló. Pérez Artiles, que quiso compartir las herramientas y logros que desde su Dirección se han llevado a cabo en los últimos años y que han favorecido el avance en el fomento de la participación en todo el territorio grancanario.</w:t>
            </w:r>
          </w:p>
          <w:p>
            <w:pPr>
              <w:ind w:left="-284" w:right="-427"/>
              <w:jc w:val="both"/>
              <w:rPr>
                <w:rFonts/>
                <w:color w:val="262626" w:themeColor="text1" w:themeTint="D9"/>
              </w:rPr>
            </w:pPr>
            <w:r>
              <w:t>El encuentro se estructuró en torno a la presentación de los proyectos que los diversos colectivos de la isla han ido desarrollando y que han sido financiados por el propio Cabildo a través de su línea de subvenciones para el fomento de la participación ciudadana y el fortalecimiento asociativo. Las exposiciones reflejaron la rica diversidad creativa, así como la considerable responsabilidad adquirida por las asociaciones y colectivos para fomentar las prácticas participativas y el empoderamiento de la ciudadanía de Gran Canaria.</w:t>
            </w:r>
          </w:p>
          <w:p>
            <w:pPr>
              <w:ind w:left="-284" w:right="-427"/>
              <w:jc w:val="both"/>
              <w:rPr>
                <w:rFonts/>
                <w:color w:val="262626" w:themeColor="text1" w:themeTint="D9"/>
              </w:rPr>
            </w:pPr>
            <w:r>
              <w:t>El evento favoreció además el conocimiento mutuo y el establecimiento de alianzas estratégicas entre los participantes, fortaleciendo el ecosistema asociativo de Gran Canaria. Las personas participantes destacaron la relevancia de mantener estos espacios de encuentro y reflexión. "El intercambio de ideas y experiencias es fundamental para seguir avanzando en la construcción de una sociedad más participativa y justa. Este encuentro ha demostrado que, juntos, podemos lograr grandes cosas", enfatizó el Director Insular.</w:t>
            </w:r>
          </w:p>
          <w:p>
            <w:pPr>
              <w:ind w:left="-284" w:right="-427"/>
              <w:jc w:val="both"/>
              <w:rPr>
                <w:rFonts/>
                <w:color w:val="262626" w:themeColor="text1" w:themeTint="D9"/>
              </w:rPr>
            </w:pPr>
            <w:r>
              <w:t>Este encuentro se ha consolidado como un evento clave para el impulso de la participación ciudadana en la isla. Las conclusiones y propuestas surgidas durante la jornada servirán de base para futuras acciones y políticas encaminadas a fortalecer el papel de la ciudadanía en la toma de decisiones y, por ende, en la mejora de la calidad de vida de toda la ciudadanía de Gran Canaria. Con esta iniciativa, el Cabildo de Gran Canaria reafirma su compromiso con la participación activa de la ciudadanía y el desarrollo de comunidades más inclusivas y cohesionadas.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Raúl Vega</w:t>
      </w:r>
    </w:p>
    <w:p w:rsidR="00C31F72" w:rsidRDefault="00C31F72" w:rsidP="00AB63FE">
      <w:pPr>
        <w:pStyle w:val="Sinespaciado"/>
        <w:spacing w:line="276" w:lineRule="auto"/>
        <w:ind w:left="-284"/>
        <w:rPr>
          <w:rFonts w:ascii="Arial" w:hAnsi="Arial" w:cs="Arial"/>
        </w:rPr>
      </w:pPr>
      <w:r>
        <w:rPr>
          <w:rFonts w:ascii="Arial" w:hAnsi="Arial" w:cs="Arial"/>
        </w:rPr>
        <w:t>CREATÍVICA / Jefe de Comunicación</w:t>
      </w:r>
    </w:p>
    <w:p w:rsidR="00AB63FE" w:rsidRDefault="00C31F72" w:rsidP="00AB63FE">
      <w:pPr>
        <w:pStyle w:val="Sinespaciado"/>
        <w:spacing w:line="276" w:lineRule="auto"/>
        <w:ind w:left="-284"/>
        <w:rPr>
          <w:rFonts w:ascii="Arial" w:hAnsi="Arial" w:cs="Arial"/>
        </w:rPr>
      </w:pPr>
      <w:r>
        <w:rPr>
          <w:rFonts w:ascii="Arial" w:hAnsi="Arial" w:cs="Arial"/>
        </w:rPr>
        <w:t>928915133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https://www.notasdeprensa.es/el-asociacionismo-reflexiona-sobre-la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Canarias Ecología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