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28/10/2016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El abandono escolar temprano registra una bajada del 1,2% en un año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Esta tasa ha logrado superar de nuevo el récord de mínimos. Ahora la tasa de abandono escolar temprano se encuentra en el 19,4%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abandono escolar temprano bajó al 19,4% en el tercer trimestre del año, según se desprende de los datos de la Encuesta de Población Activa (EPA) conocidos en las últimas horas. Este dato vuelve a convertirse en la mejor cifra de abandono escolar temprano de la historia de España.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lo que va de año 2016, esta tasa ha descendido un 0,6%, mientras que si tomamos como referencia los últimos 12 meses, el descenso es de 1,2 puntos.La tasa de abandono escolar temprano se sitúa en el 23,2% entre los hombres, y en el 15,4% entre las mujeres. (Cuadro 1)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Al comienzo de la legislatura -en el año 2011- el abandono escolar temprano se situaba en el 26,32%, para pasar al 24,7 en el año 2012; al 23,6% en el año 2013; al 21,9% en el año 2014; y al 20,0% en el 2015. España, tras Portugal, ha sido el país que más ha bajado la tasa de abandono escolar temprano en la Unión Europea en los últimos cuatro años (6,9 puntos).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 esta manera España se acerca al objetivo marcado por la Unión Europea para el año 2020 y que fija para nuestro país una tasa de abandono escolar temprano del 15%. Este objetivo Europa 2020 del 15% es alcanzable gracias a la profesionalidad de los docentes, al compromiso de las familias y al esfuerzo de los alumnos.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 contenido de este comunicado fue publicado primero en la página web del Ministerio de Educación, Cultura y Deporte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https://www.notasdeprensa.es/el-abandono-escolar-temprano-registra-una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Educación Sociedad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