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28% de los turistas que visitaron Canarias en el cuarto trimestre de 2013 lo hicieron con todo incluido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28% de los turistas de 16 y más años que visitaron Canarias en el cuarto trimestre de 2013, lo hicieron con todo incluido, 13,4 puntos más que en el mismo periodo de 2012. Si estudiamos este porcentaje por nacionalidades apreciamos que los alemanes fueron quienes lideraron esta modalidad de viaje con el 39% frente al 18,2% de los turistas españoles que fueron lo que menos usaron el todo incluido. En un acercamiento por islas, nos encontramos que Fuerteventura fue visitada con todo incluido por un 47,4% de los turistas, seguida de Lanzarote con un 31,1% y Tenerife con 27,5% y cerrando ese ranking La Palma con un 10,6%.</w:t>
            </w:r>
          </w:p>
          <w:p>
            <w:pPr>
              <w:ind w:left="-284" w:right="-427"/>
              <w:jc w:val="both"/>
              <w:rPr>
                <w:rFonts/>
                <w:color w:val="262626" w:themeColor="text1" w:themeTint="D9"/>
              </w:rPr>
            </w:pPr>
            <w:r>
              <w:t>	El 57% de los turistas se alojaron en establecimientos hoteleros, 11,5 puntos más que en el cuarto trimestre de 2013,destaca que los turistas alojados en hoteles de 5 estrellas aumentaron un 18%. El 29,9% se alojaron en establecimientos extrahoteleros, 15,1 puntos más que el mismo periodo que 2012. Por nacionalidades, los que más se alojaron en hoteles fueron los franceses representando un 90,2% de su total, seguido de los alemanes con un 69,9% y cerrando la lista los irlandeses con un 29,1%.</w:t>
            </w:r>
          </w:p>
          <w:p>
            <w:pPr>
              <w:ind w:left="-284" w:right="-427"/>
              <w:jc w:val="both"/>
              <w:rPr>
                <w:rFonts/>
                <w:color w:val="262626" w:themeColor="text1" w:themeTint="D9"/>
              </w:rPr>
            </w:pPr>
            <w:r>
              <w:t>	El 83,1% de los turistas ingleses han visitado anteriormente Canarias, de los que el 45% lo hacen tres o más veces, seguidos de los españoles con un 81,4%. Con respecto a la valoración de Canarias como destino el 78% de los turistas que nos visitan han tenido una valoración buena o muy buena de su viaje.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de Estadistica de Canarias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https://www.notasdeprensa.es/el-28-de-los-turistas-que-visitaron-canarias_1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