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18 y el 20 de octubre: Jornadas de museos y perspectiva de género en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Museu d'Història de Catalunya y el Museu Comarcal de Cervera van a acoger las cornadas 'Museus i perspectiva de gènere' el próximo 18 y 20 de octubre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Museu d’Història de Catalunya y el Museu Comarcal de Cervera organizan las jornadas  and #39;Museus i perspectiva de gènere and #39;, que tendrán lugar los días 18 i 20 de octubre. Durante las jornadas se presentarán experiencias diversas en el ámbito nacional e internacional con la voluntad de enriquecer un debate que contribuya a hacer unos museos menos sexistas. La acción se enmarca en el conjunto de proyectos que lleva a cabo la Xarxa de Museus d and #39;Història i Monuments de Catalunya, a la que pertenecen ambas instituciones organizadoras. </w:t>
            </w:r>
          </w:p>
          <w:p>
            <w:pPr>
              <w:ind w:left="-284" w:right="-427"/>
              <w:jc w:val="both"/>
              <w:rPr>
                <w:rFonts/>
                <w:color w:val="262626" w:themeColor="text1" w:themeTint="D9"/>
              </w:rPr>
            </w:pPr>
            <w:r>
              <w:t>El año 1989, les Guerrilla Girls, un grupo de artistas feministas nacido en Nueva York, irrumpieron en el panorama internacional revelando que menos del 5% de los artistas representados en las secciones de arte moderno del Metropolitan Museum of Art eran mujeres, pero que el 85% eran desnudos de mujeres. Con esta acción, querían denunciar un desequilibrio de género en los artistas representados a las galerías y museos. La suya fue una de las primeras acciones contundentes del activismo feminista en el ámbito de las instituciones culturales.</w:t>
            </w:r>
          </w:p>
          <w:p>
            <w:pPr>
              <w:ind w:left="-284" w:right="-427"/>
              <w:jc w:val="both"/>
              <w:rPr>
                <w:rFonts/>
                <w:color w:val="262626" w:themeColor="text1" w:themeTint="D9"/>
              </w:rPr>
            </w:pPr>
            <w:r>
              <w:t>Hoy, más de 25 años después, se mantienen las disparidades. Por lo tanto, es oportuno reflexionar sobre los discursos y propuestas narrativas que se hacen desde los museos, así como revisitar, releer el pasado, a partir de las nuevas perspectivas científicas, los nuevos paradigmas que la teoría feminista ha ido elaborando en los últimos siglos. También cabe destacar el debate sobre la utilización de la creación artística como herramienta reivindicativa y educativa, desde un punto de vista liberador. </w:t>
            </w:r>
          </w:p>
          <w:p>
            <w:pPr>
              <w:ind w:left="-284" w:right="-427"/>
              <w:jc w:val="both"/>
              <w:rPr>
                <w:rFonts/>
                <w:color w:val="262626" w:themeColor="text1" w:themeTint="D9"/>
              </w:rPr>
            </w:pPr>
            <w:r>
              <w:t>Programa de las jornadas18 de octubre, en el Museu d and #39;Història de Catalunya9 h- Recepción y libramiento de documentación9.30 h- Bienvenida y presentación de las jornadas10 h- Conferencia inaugural, a cargo de Fina Birulés11 h- Pausa cafè11.30 h- Conferencia, a cargo de Merete Ipsen, del Kvindemuseet y Danmark (Museu de les dones) d’Aarhus, Dinamarca12.30 h- Conferencia a cargo de Tanya Barson, conservadora jefe del MACBA13.30 h- Pausa comida (libre)15.30 h- Estudio sobre la visibilidad de la mujer en los museos catalanes, a cargo de Isabel Segura16:30 h- Taula d’experiències:    - Museu d’Història de la Immigració de Catalunya: Imma Boj    - Centre Cultural Bonnemaison: Marta Vergonyós    - Museu de la Ciència i de la Tècnica de Catalunya: Jaume Perarnau    - Museu Nacional Arqueològic de Tarragona: Pilar Sada18 h- Debate y reflexiones, moderados por Isabel Segura19 h- Espectáculo de danza, a cargo de la compañía Sol Picó      </w:t>
            </w:r>
          </w:p>
          <w:p>
            <w:pPr>
              <w:ind w:left="-284" w:right="-427"/>
              <w:jc w:val="both"/>
              <w:rPr>
                <w:rFonts/>
                <w:color w:val="262626" w:themeColor="text1" w:themeTint="D9"/>
              </w:rPr>
            </w:pPr>
            <w:r>
              <w:t>20 de octubre, en el Museu Comarcal de Cervera:9.30 h- Bienvenida y presentación de la jornada10 h- Introduciendo la perspectiva de género en el museo. Reflexiones y práctica, a cargo de Liliane Cuesta11 h- Pausa café 11.30 h- Arte y discursos de género, a cargo de Pilar Bonet12.30 h- Educación y diversidad sexual, a cargo de Ricard Huerta13.30 h- Debate 14 h- Pausa dinar (libre)16 h- Mesa de experiencias:    - Juego de damas, una nueva ruta patrimonial: Cristina Simó i Noemí Nus (Ecomuseu de les Valls d’Àneu i Peperepep. Turisme Cultural)- Proyecto de intervención al entorno del patrimonio: Maria Permanyer i Glòria Fusté (Museu de Granollers)- Otra mirada es posible. Búsqueda de estereotipos de género en el espacio museográfico andorrano: Marta Planas i Joana Baygual (Museus d’Andorra i Laboratori 376)- Diálogos con la Casa Duran. Casa negra, casa blanca: Carme Bergés (Museu de Cervera) i Olga Olivera-Tabeni (artista)17.30 h- Debate y reflexiones, moderados por Carme Bergés18.30 h- Visita a la exposición  Casa negra, casa blanca, a càrrec d’Olga Olivera-Tabeni</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https://www.notasdeprensa.es/el-18-y-el-20-de-octubre-jornadas-de-museos-y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