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080 Barcelona Fashion arriba amb més de 30 col·leccions noves a presentar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30 de gener al 3 de febrer, el Teatre Nacional de Catalunya (TNC) acollirà les propostes de 33 creadors i marques de moda, en el marc de la 19a edició del certamen. S’estrenen a la passarel·la els joves creadors Daniel Rosa, Anel Yaos, Pilar del Campo, i la firma Aubergin. El 080 també comptarà per primer cop amb la firma de moda infantil Little Creative Factory, i amb el prestigiós dissenyador ZE Garcia, com a convidat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30 de gener al 3 de febrer, el Teatre Nacional de Catalunya (TNC) acollirà les propostes d’un total de 33 creadors i marques de moda, en el marc de la 19a edició del 080 Barcelona Fashion.   Per aquesta edició, l’organització del 080 ha escollit TNC amb la voluntat de potenciar el tàndem moda-cultura i generar sinergies entre la moda, com a expressió cultural, i d’altres manifestacions artístiques. A més, aquesta col·laboració coincideix amb el 20è aniversari de la inauguració d’aquest teatre que actualment és el principal referent de les arts escèniques a Catalunya.   En la dinovena edició del certamen, la passarel·la del 080 Barcelona Fashion acollirà les col·leccions dels següents dissenyadors i marques (per ordre alfabètic):  </w:t>
            </w:r>
          </w:p>
          <w:p>
            <w:pPr>
              <w:ind w:left="-284" w:right="-427"/>
              <w:jc w:val="both"/>
              <w:rPr>
                <w:rFonts/>
                <w:color w:val="262626" w:themeColor="text1" w:themeTint="D9"/>
              </w:rPr>
            </w:pPr>
            <w:r>
              <w:t>ALDOMARTINS</w:t>
            </w:r>
          </w:p>
          <w:p>
            <w:pPr>
              <w:ind w:left="-284" w:right="-427"/>
              <w:jc w:val="both"/>
              <w:rPr>
                <w:rFonts/>
                <w:color w:val="262626" w:themeColor="text1" w:themeTint="D9"/>
              </w:rPr>
            </w:pPr>
            <w:r>
              <w:t>ANEL YAOS</w:t>
            </w:r>
          </w:p>
          <w:p>
            <w:pPr>
              <w:ind w:left="-284" w:right="-427"/>
              <w:jc w:val="both"/>
              <w:rPr>
                <w:rFonts/>
                <w:color w:val="262626" w:themeColor="text1" w:themeTint="D9"/>
              </w:rPr>
            </w:pPr>
            <w:r>
              <w:t>ANTONIO MIRO</w:t>
            </w:r>
          </w:p>
          <w:p>
            <w:pPr>
              <w:ind w:left="-284" w:right="-427"/>
              <w:jc w:val="both"/>
              <w:rPr>
                <w:rFonts/>
                <w:color w:val="262626" w:themeColor="text1" w:themeTint="D9"/>
              </w:rPr>
            </w:pPr>
            <w:r>
              <w:t>AUBERGIN BLAME</w:t>
            </w:r>
          </w:p>
          <w:p>
            <w:pPr>
              <w:ind w:left="-284" w:right="-427"/>
              <w:jc w:val="both"/>
              <w:rPr>
                <w:rFonts/>
                <w:color w:val="262626" w:themeColor="text1" w:themeTint="D9"/>
              </w:rPr>
            </w:pPr>
            <w:r>
              <w:t>BÓBOLI</w:t>
            </w:r>
          </w:p>
          <w:p>
            <w:pPr>
              <w:ind w:left="-284" w:right="-427"/>
              <w:jc w:val="both"/>
              <w:rPr>
                <w:rFonts/>
                <w:color w:val="262626" w:themeColor="text1" w:themeTint="D9"/>
              </w:rPr>
            </w:pPr>
            <w:r>
              <w:t>BRAIN and BEAST</w:t>
            </w:r>
          </w:p>
          <w:p>
            <w:pPr>
              <w:ind w:left="-284" w:right="-427"/>
              <w:jc w:val="both"/>
              <w:rPr>
                <w:rFonts/>
                <w:color w:val="262626" w:themeColor="text1" w:themeTint="D9"/>
              </w:rPr>
            </w:pPr>
            <w:r>
              <w:t>CND BY CÓNDOR</w:t>
            </w:r>
          </w:p>
          <w:p>
            <w:pPr>
              <w:ind w:left="-284" w:right="-427"/>
              <w:jc w:val="both"/>
              <w:rPr>
                <w:rFonts/>
                <w:color w:val="262626" w:themeColor="text1" w:themeTint="D9"/>
              </w:rPr>
            </w:pPr>
            <w:r>
              <w:t>CUSTO BARCELONA</w:t>
            </w:r>
          </w:p>
          <w:p>
            <w:pPr>
              <w:ind w:left="-284" w:right="-427"/>
              <w:jc w:val="both"/>
              <w:rPr>
                <w:rFonts/>
                <w:color w:val="262626" w:themeColor="text1" w:themeTint="D9"/>
              </w:rPr>
            </w:pPr>
            <w:r>
              <w:t>DANIEL ROSA; E. S. COLLECTION</w:t>
            </w:r>
          </w:p>
          <w:p>
            <w:pPr>
              <w:ind w:left="-284" w:right="-427"/>
              <w:jc w:val="both"/>
              <w:rPr>
                <w:rFonts/>
                <w:color w:val="262626" w:themeColor="text1" w:themeTint="D9"/>
              </w:rPr>
            </w:pPr>
            <w:r>
              <w:t>ESCORPION STUDIO BARCELONA</w:t>
            </w:r>
          </w:p>
          <w:p>
            <w:pPr>
              <w:ind w:left="-284" w:right="-427"/>
              <w:jc w:val="both"/>
              <w:rPr>
                <w:rFonts/>
                <w:color w:val="262626" w:themeColor="text1" w:themeTint="D9"/>
              </w:rPr>
            </w:pPr>
            <w:r>
              <w:t>JOSEP ABRIL</w:t>
            </w:r>
          </w:p>
          <w:p>
            <w:pPr>
              <w:ind w:left="-284" w:right="-427"/>
              <w:jc w:val="both"/>
              <w:rPr>
                <w:rFonts/>
                <w:color w:val="262626" w:themeColor="text1" w:themeTint="D9"/>
              </w:rPr>
            </w:pPr>
            <w:r>
              <w:t>JUSTICIA RUANO</w:t>
            </w:r>
          </w:p>
          <w:p>
            <w:pPr>
              <w:ind w:left="-284" w:right="-427"/>
              <w:jc w:val="both"/>
              <w:rPr>
                <w:rFonts/>
                <w:color w:val="262626" w:themeColor="text1" w:themeTint="D9"/>
              </w:rPr>
            </w:pPr>
            <w:r>
              <w:t>KRIZIA ROBUSTELLA</w:t>
            </w:r>
          </w:p>
          <w:p>
            <w:pPr>
              <w:ind w:left="-284" w:right="-427"/>
              <w:jc w:val="both"/>
              <w:rPr>
                <w:rFonts/>
                <w:color w:val="262626" w:themeColor="text1" w:themeTint="D9"/>
              </w:rPr>
            </w:pPr>
            <w:r>
              <w:t>LEBOR GABALA</w:t>
            </w:r>
          </w:p>
          <w:p>
            <w:pPr>
              <w:ind w:left="-284" w:right="-427"/>
              <w:jc w:val="both"/>
              <w:rPr>
                <w:rFonts/>
                <w:color w:val="262626" w:themeColor="text1" w:themeTint="D9"/>
              </w:rPr>
            </w:pPr>
            <w:r>
              <w:t>LITTLE CREACTIVE FACTORY</w:t>
            </w:r>
          </w:p>
          <w:p>
            <w:pPr>
              <w:ind w:left="-284" w:right="-427"/>
              <w:jc w:val="both"/>
              <w:rPr>
                <w:rFonts/>
                <w:color w:val="262626" w:themeColor="text1" w:themeTint="D9"/>
              </w:rPr>
            </w:pPr>
            <w:r>
              <w:t>LOA BY LIDIA AGUILERA</w:t>
            </w:r>
          </w:p>
          <w:p>
            <w:pPr>
              <w:ind w:left="-284" w:right="-427"/>
              <w:jc w:val="both"/>
              <w:rPr>
                <w:rFonts/>
                <w:color w:val="262626" w:themeColor="text1" w:themeTint="D9"/>
              </w:rPr>
            </w:pPr>
            <w:r>
              <w:t>LOLA CASADEMUNT</w:t>
            </w:r>
          </w:p>
          <w:p>
            <w:pPr>
              <w:ind w:left="-284" w:right="-427"/>
              <w:jc w:val="both"/>
              <w:rPr>
                <w:rFonts/>
                <w:color w:val="262626" w:themeColor="text1" w:themeTint="D9"/>
              </w:rPr>
            </w:pPr>
            <w:r>
              <w:t>MIQUEL SUAY</w:t>
            </w:r>
          </w:p>
          <w:p>
            <w:pPr>
              <w:ind w:left="-284" w:right="-427"/>
              <w:jc w:val="both"/>
              <w:rPr>
                <w:rFonts/>
                <w:color w:val="262626" w:themeColor="text1" w:themeTint="D9"/>
              </w:rPr>
            </w:pPr>
            <w:r>
              <w:t>MIRIAM PONSA</w:t>
            </w:r>
          </w:p>
          <w:p>
            <w:pPr>
              <w:ind w:left="-284" w:right="-427"/>
              <w:jc w:val="both"/>
              <w:rPr>
                <w:rFonts/>
                <w:color w:val="262626" w:themeColor="text1" w:themeTint="D9"/>
              </w:rPr>
            </w:pPr>
            <w:r>
              <w:t>NAULOVER</w:t>
            </w:r>
          </w:p>
          <w:p>
            <w:pPr>
              <w:ind w:left="-284" w:right="-427"/>
              <w:jc w:val="both"/>
              <w:rPr>
                <w:rFonts/>
                <w:color w:val="262626" w:themeColor="text1" w:themeTint="D9"/>
              </w:rPr>
            </w:pPr>
            <w:r>
              <w:t>OSCARLEON</w:t>
            </w:r>
          </w:p>
          <w:p>
            <w:pPr>
              <w:ind w:left="-284" w:right="-427"/>
              <w:jc w:val="both"/>
              <w:rPr>
                <w:rFonts/>
                <w:color w:val="262626" w:themeColor="text1" w:themeTint="D9"/>
              </w:rPr>
            </w:pPr>
            <w:r>
              <w:t>PABLO ERROZ</w:t>
            </w:r>
          </w:p>
          <w:p>
            <w:pPr>
              <w:ind w:left="-284" w:right="-427"/>
              <w:jc w:val="both"/>
              <w:rPr>
                <w:rFonts/>
                <w:color w:val="262626" w:themeColor="text1" w:themeTint="D9"/>
              </w:rPr>
            </w:pPr>
            <w:r>
              <w:t>PILAR DEL CAMPO</w:t>
            </w:r>
          </w:p>
          <w:p>
            <w:pPr>
              <w:ind w:left="-284" w:right="-427"/>
              <w:jc w:val="both"/>
              <w:rPr>
                <w:rFonts/>
                <w:color w:val="262626" w:themeColor="text1" w:themeTint="D9"/>
              </w:rPr>
            </w:pPr>
            <w:r>
              <w:t>PUNTO BLANCO</w:t>
            </w:r>
          </w:p>
          <w:p>
            <w:pPr>
              <w:ind w:left="-284" w:right="-427"/>
              <w:jc w:val="both"/>
              <w:rPr>
                <w:rFonts/>
                <w:color w:val="262626" w:themeColor="text1" w:themeTint="D9"/>
              </w:rPr>
            </w:pPr>
            <w:r>
              <w:t>TCN</w:t>
            </w:r>
          </w:p>
          <w:p>
            <w:pPr>
              <w:ind w:left="-284" w:right="-427"/>
              <w:jc w:val="both"/>
              <w:rPr>
                <w:rFonts/>
                <w:color w:val="262626" w:themeColor="text1" w:themeTint="D9"/>
              </w:rPr>
            </w:pPr>
            <w:r>
              <w:t>TORRAS</w:t>
            </w:r>
          </w:p>
          <w:p>
            <w:pPr>
              <w:ind w:left="-284" w:right="-427"/>
              <w:jc w:val="both"/>
              <w:rPr>
                <w:rFonts/>
                <w:color w:val="262626" w:themeColor="text1" w:themeTint="D9"/>
              </w:rPr>
            </w:pPr>
            <w:r>
              <w:t>TXELL MIRAS</w:t>
            </w:r>
          </w:p>
          <w:p>
            <w:pPr>
              <w:ind w:left="-284" w:right="-427"/>
              <w:jc w:val="both"/>
              <w:rPr>
                <w:rFonts/>
                <w:color w:val="262626" w:themeColor="text1" w:themeTint="D9"/>
              </w:rPr>
            </w:pPr>
            <w:r>
              <w:t>VM LA SIBÈRIA</w:t>
            </w:r>
          </w:p>
          <w:p>
            <w:pPr>
              <w:ind w:left="-284" w:right="-427"/>
              <w:jc w:val="both"/>
              <w:rPr>
                <w:rFonts/>
                <w:color w:val="262626" w:themeColor="text1" w:themeTint="D9"/>
              </w:rPr>
            </w:pPr>
            <w:r>
              <w:t>WOM  and  NOW</w:t>
            </w:r>
          </w:p>
          <w:p>
            <w:pPr>
              <w:ind w:left="-284" w:right="-427"/>
              <w:jc w:val="both"/>
              <w:rPr>
                <w:rFonts/>
                <w:color w:val="262626" w:themeColor="text1" w:themeTint="D9"/>
              </w:rPr>
            </w:pPr>
            <w:r>
              <w:t>YERSE</w:t>
            </w:r>
          </w:p>
          <w:p>
            <w:pPr>
              <w:ind w:left="-284" w:right="-427"/>
              <w:jc w:val="both"/>
              <w:rPr>
                <w:rFonts/>
                <w:color w:val="262626" w:themeColor="text1" w:themeTint="D9"/>
              </w:rPr>
            </w:pPr>
            <w:r>
              <w:t>ZE GARCIA</w:t>
            </w:r>
          </w:p>
          <w:p>
            <w:pPr>
              <w:ind w:left="-284" w:right="-427"/>
              <w:jc w:val="both"/>
              <w:rPr>
                <w:rFonts/>
                <w:color w:val="262626" w:themeColor="text1" w:themeTint="D9"/>
              </w:rPr>
            </w:pPr>
            <w:r>
              <w:t>D’entre els dissenyadors i marques d’aquesta edició del 080, s’estrenen a la passarel·la els joves creadors Daniel Rosa, Anel Yaos, Pilar del Campo, i la firma Aubergin. El 080 també comptarà per primer cop amb la firma de moda infantil Little Creative Factory, i amb el prestigiós dissenyador ZE Garcia, com a convidat. La desfilada de cloenda anirà a càrrec de la firma E. S. Collection, tota una revolució en el panorama actual de la moda íntima masculina.    </w:t>
            </w:r>
          </w:p>
          <w:p>
            <w:pPr>
              <w:ind w:left="-284" w:right="-427"/>
              <w:jc w:val="both"/>
              <w:rPr>
                <w:rFonts/>
                <w:color w:val="262626" w:themeColor="text1" w:themeTint="D9"/>
              </w:rPr>
            </w:pPr>
            <w:r>
              <w:t>Calendari de la passarel·la 080        </w:t>
            </w:r>
          </w:p>
          <w:p>
            <w:pPr>
              <w:ind w:left="-284" w:right="-427"/>
              <w:jc w:val="both"/>
              <w:rPr>
                <w:rFonts/>
                <w:color w:val="262626" w:themeColor="text1" w:themeTint="D9"/>
              </w:rPr>
            </w:pPr>
            <w:r>
              <w:t>Dilluns, 30 de gener 2017	12:00h BÓBOLI	14:00h CND BY CÓNDOR  	16:00h BLAME	17:30h MIQUEL SUAY	19:00h TCN	20:30h "Dorian Gray. La bellesa no té pietat", producció de Pierre Cardin        </w:t>
            </w:r>
          </w:p>
          <w:p>
            <w:pPr>
              <w:ind w:left="-284" w:right="-427"/>
              <w:jc w:val="both"/>
              <w:rPr>
                <w:rFonts/>
                <w:color w:val="262626" w:themeColor="text1" w:themeTint="D9"/>
              </w:rPr>
            </w:pPr>
            <w:r>
              <w:t>Dimarts, 31 de gener 2017	11:00h LOA by Lidia Aguilera // LOLA CASADEMUNT	12:30h NAULOVER	14:00h TXELL MIRAS  	16:00h  OSCARLEON	17:30h JOSEP ABRIL	19:00h MIRIAM PONSA	20:30h CUSTO BARCELONA (*)        </w:t>
            </w:r>
          </w:p>
          <w:p>
            <w:pPr>
              <w:ind w:left="-284" w:right="-427"/>
              <w:jc w:val="both"/>
              <w:rPr>
                <w:rFonts/>
                <w:color w:val="262626" w:themeColor="text1" w:themeTint="D9"/>
              </w:rPr>
            </w:pPr>
            <w:r>
              <w:t>Dimecres, 1 de febrer 2017	11:00h PILAR DEL CAMPO // ANEL YAOS</w:t>
            </w:r>
          </w:p>
          <w:p>
            <w:pPr>
              <w:ind w:left="-284" w:right="-427"/>
              <w:jc w:val="both"/>
              <w:rPr>
                <w:rFonts/>
                <w:color w:val="262626" w:themeColor="text1" w:themeTint="D9"/>
              </w:rPr>
            </w:pPr>
            <w:r>
              <w:t>12:30h PABLO ERROZ // KRIZIA ROBUSTELLA	14:00h ESCORPION  	16:00h  ANTONIO MIRO	17:30h VM LA SIBÈRIA	19:00h ZE GARCIA        </w:t>
            </w:r>
          </w:p>
          <w:p>
            <w:pPr>
              <w:ind w:left="-284" w:right="-427"/>
              <w:jc w:val="both"/>
              <w:rPr>
                <w:rFonts/>
                <w:color w:val="262626" w:themeColor="text1" w:themeTint="D9"/>
              </w:rPr>
            </w:pPr>
            <w:r>
              <w:t>Dijous, 2 de febrer 2017	11:00h AUBERGIN // DANIEL ROSA	12:30h TORRAS	14:00h WOM  and  NOW  	16:00h YERSE	17:30h LEBOR GABALA	19:00h JUSTICIA RUANO	20:30h BRAIN  and  BEAST        </w:t>
            </w:r>
          </w:p>
          <w:p>
            <w:pPr>
              <w:ind w:left="-284" w:right="-427"/>
              <w:jc w:val="both"/>
              <w:rPr>
                <w:rFonts/>
                <w:color w:val="262626" w:themeColor="text1" w:themeTint="D9"/>
              </w:rPr>
            </w:pPr>
            <w:r>
              <w:t>Divendres, 3 de febrer 2017	11:00h LITTLE CREACTIVE FACTORY	12:00h E. S. COLLECTION	13:00h PUNTO BLANCO     	14:00h ALDOMARTINS  		?(*) Desfilades que requereixen invitació de la firma.    </w:t>
            </w:r>
          </w:p>
          <w:p>
            <w:pPr>
              <w:ind w:left="-284" w:right="-427"/>
              <w:jc w:val="both"/>
              <w:rPr>
                <w:rFonts/>
                <w:color w:val="262626" w:themeColor="text1" w:themeTint="D9"/>
              </w:rPr>
            </w:pPr>
            <w:r>
              <w:t>Patrocinadors i sponsors de la 19a edició del 080 Barcelona Fashion  Una edició més, MORITZ continua donant suport a la moda, com a sponsor principal del certamen. També són sponsors Redken (perruqueria oficial), La Roca Village, Movistar (partner tecnològic i espai amb activació), Fever-Tree, Westwing, Gramona, MVIPS, Rowenta (Planxat oficial vestuari i haircare), i OI Realtor  and  OI Magazine. Són firmes col·laboradores Mac Cosmetics (maquillatge oficial), CND Beauty (manicurista oficial), Bijou Brigitte (complements), i BCN Brand (uniformes).    </w:t>
            </w:r>
          </w:p>
          <w:p>
            <w:pPr>
              <w:ind w:left="-284" w:right="-427"/>
              <w:jc w:val="both"/>
              <w:rPr>
                <w:rFonts/>
                <w:color w:val="262626" w:themeColor="text1" w:themeTint="D9"/>
              </w:rPr>
            </w:pPr>
            <w:r>
              <w:t>Acreditacions obertes  A partir de dilluns, 16 de gener, s’obren les acreditacions adreçades al públic professional. Els  mitjans de comunicació i els compradors interessats en assistir-hi es poden acreditar, a partir d’aquesta data  al web: www.080barcelonafashion.cat  </w:t>
            </w:r>
          </w:p>
          <w:p>
            <w:pPr>
              <w:ind w:left="-284" w:right="-427"/>
              <w:jc w:val="both"/>
              <w:rPr>
                <w:rFonts/>
                <w:color w:val="262626" w:themeColor="text1" w:themeTint="D9"/>
              </w:rPr>
            </w:pPr>
            <w:r>
              <w:t>Més informació al web del 080 i a les xarxes   Facebook CCAM: https://www.facebook.com/ccamcat/ Twitter CCAM: https://twitter.com/ccamcat    Facebook 080 Barcelona Fashion: https://www.facebook.com/080BcnFashion Twitter 080 Barcelona Fashion: https://twitter.com/080_bcn_fashion   Instagram 080 Barcelona Fashion: https://www.instagram.com/080bcnfashion/        Segueix-nos a les xarxes a través del Saps Com?!:   A Twitter:  @empresacat A Facebook: @empresacat Al canal de Youtube: Empresacat</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https://www.notasdeprensa.es/el-080-barcelona-fashion-arriba-amb-mes-de-30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