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Efficy: ¿Se preocupan las directivas por la comunicación interna de sus empresas?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comunicación interna ha sido históricamente uno de los grandes obstáculos de las empresas medianas y grandes, pero con la llegada del COVID y el auge del teletrabajo, su importancia se ha disparado. Con equipos deslocalizados e imposibilidad de tener reuniones presenciales o charlas en la maquina del café, las empresas tienen que apostar más que nunca por la comunicación interna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auge y la importancia que ha cobrado la comunicación interna, en estos días, las ofertas de trabajo relacionadas con la misma se han multiplicado en las últimas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eso, desde Efficy, un CRM europeo, se han preguntado: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¿Cómo son estas ofertas?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¿A qué departamento pertenecen?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¿Exigen responsabilidad?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¿Qué tal se remuneran?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otras tantas preguntas a las que han dado respuesta tras analizar todas las ofertas de empleo publicadas en este área, en España en los últimos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departamento es el encargado de la comunicación interna?Según la investigación de esta compañía, aunque ellos esperaban que la mayoría de los puestos con responsabilidades en este área estuvieran adscritos a Recursos Humanos, solo el 38% de las ofertas pertenecían a este departamento.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62% restante eran ofertas para el departamento de Marketing que incluyen responsabilidades en esta disciplina.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¿Se exige responsabilidad para este puesto? También se preguntaron por el número de ofertas gestionadas por recruiters especializados (en lugar de la propia compañía) y la experiencia y la responsabilidad de los puestos requeridos.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la primera pregunta, descubrieron que mientras el 64,8% de las ofertas eran gestionadas por la propia compañía, el 35,2% restante se dejaban en manos de recruiters.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porcentaje correlaciona enormemente con los puestos de alta responsabilidad en estas ofertas, que suponían el 29,2% de los puestos ofertados. Por su parte, tan solo el 24,6% eran puestos a los que se podía acceder sin experiencia previa.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otras preguntas respondieron con su investigación?Otras preguntas que desde CRM se hicieron son el salario medio, más bajo, más alto y más habitual de estos puestos de trabajo, así como los lugares de España en los que más ofertas de este tipo se presentaban y los que menos.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acceder al resto de la investigación sobre comunicación interna aquí, así como a otros aspectos interesantes como la mejor manera de desarrollar una estrategia de comunicación interna en estos tiempos.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611135888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https://www.notasdeprensa.es/efficy-se-preocupan-las-directivas-por-la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