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País Vasco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EDE Ingenieros se impulsa con la descarbonización industrial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prevé cerrar el año con un aumento del 12% en su facturación, impulsado en gran parte por proyectos de ingeniería en instalaciones industriales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ingeniería vasca EDE Ingenieros ha consolidado su posición en las áreas de consultoría energética e ingeniería de instalaciones industriales, con una trayectoria de más de 30 años centrada en la eficiencia energética de procesos industriales. Gracias a su especialización en la descarbonización, la empresa se ha convertido en un referente para aquellas compañías que buscan reducir su huella de carbono y optimizar sus instalaciones.</w:t>
            </w:r>
          </w:p>
          <w:p>
            <w:pPr>
              <w:ind w:left="-284" w:right="-427"/>
              <w:jc w:val="both"/>
              <w:rPr>
                <w:rFonts/>
                <w:color w:val="262626" w:themeColor="text1" w:themeTint="D9"/>
              </w:rPr>
            </w:pPr>
            <w:r>
              <w:t>Este enfoque ha permitido a EDE Ingenieros proyectar un incremento del 12% en su facturación para el cierre del ejercicio actual, con los proyectos de ingeniería representando entre el 75% y el 80% de su actividad. </w:t>
            </w:r>
          </w:p>
          <w:p>
            <w:pPr>
              <w:ind w:left="-284" w:right="-427"/>
              <w:jc w:val="both"/>
              <w:rPr>
                <w:rFonts/>
                <w:color w:val="262626" w:themeColor="text1" w:themeTint="D9"/>
              </w:rPr>
            </w:pPr>
            <w:r>
              <w:t>Referentes en descarbonización y eficiencia energéticaEn el ámbito de la consultoría energética, EDE Ingenieros se especializa en optimizar la eficiencia de los procesos industriales y en proyectos de descarbonización. Además, colabora en la obtención de Certificados de Ahorro de Energía (CAEs), aplicando su experiencia para justificar grandes ahorros energéticos no catalogados.</w:t>
            </w:r>
          </w:p>
          <w:p>
            <w:pPr>
              <w:ind w:left="-284" w:right="-427"/>
              <w:jc w:val="both"/>
              <w:rPr>
                <w:rFonts/>
                <w:color w:val="262626" w:themeColor="text1" w:themeTint="D9"/>
              </w:rPr>
            </w:pPr>
            <w:r>
              <w:t>Por su parte, en el área de ingeniería, la empresa ejecuta las acciones previstas en los planes de descarbonización previamente diseñados con las empresas, implementando instalaciones que reducen significativamente el impacto ambiental. Un ejemplo de ello es su colaboración con una reconocida empresa del sector lácteo, a la que han acompañado en un proceso sostenido de reducción de consumos energéticos y descarbonización.</w:t>
            </w:r>
          </w:p>
          <w:p>
            <w:pPr>
              <w:ind w:left="-284" w:right="-427"/>
              <w:jc w:val="both"/>
              <w:rPr>
                <w:rFonts/>
                <w:color w:val="262626" w:themeColor="text1" w:themeTint="D9"/>
              </w:rPr>
            </w:pPr>
            <w:r>
              <w:t>Proyectos innovadores en múltiples sectoresEDE Ingenieros también está inmersa en proyectos de ingeniería en sectores clave como la automoción, la química y el vermicompostaje. Entre sus logros recientes se incluye el desarrollo de una planta de fabricación de productos químicos de alta pureza, diseñada para la producción de semiconductores. Además, están trabajando con un fabricante de motores en instalaciones para pruebas con motores de hidrógeno, lo que subraya su capacidad para abordar tecnologías emergentes.</w:t>
            </w:r>
          </w:p>
          <w:p>
            <w:pPr>
              <w:ind w:left="-284" w:right="-427"/>
              <w:jc w:val="both"/>
              <w:rPr>
                <w:rFonts/>
                <w:color w:val="262626" w:themeColor="text1" w:themeTint="D9"/>
              </w:rPr>
            </w:pPr>
            <w:r>
              <w:t>Otro proyecto destacado es la ingeniería de una planta de vermicompostaje para Bio Vermicompost, cuyo objetivo es reducir residuos orgánicos mediante lombrices, produciendo humus de alta calidad para la regeneración de suelos. Esta iniciativa se alinea con los principios de la economía circular y la sostenibilidad medioambiental.</w:t>
            </w:r>
          </w:p>
          <w:p>
            <w:pPr>
              <w:ind w:left="-284" w:right="-427"/>
              <w:jc w:val="both"/>
              <w:rPr>
                <w:rFonts/>
                <w:color w:val="262626" w:themeColor="text1" w:themeTint="D9"/>
              </w:rPr>
            </w:pPr>
            <w:r>
              <w:t>Perspectivas de crecimientoLa diversificación de su cartera de proyectos ha impulsado un significativo aumento en la carga de trabajo de la empresa, consolidando su reputación en proyectos industriales complejos y diferenciados.</w:t>
            </w:r>
          </w:p>
          <w:p>
            <w:pPr>
              <w:ind w:left="-284" w:right="-427"/>
              <w:jc w:val="both"/>
              <w:rPr>
                <w:rFonts/>
                <w:color w:val="262626" w:themeColor="text1" w:themeTint="D9"/>
              </w:rPr>
            </w:pPr>
            <w:r>
              <w:t>Con miras al futuro, EDE Ingenieros planea continuar con su crecimiento sostenido. Tras el aumento de este año, la empresa aspira a alcanzar un crecimiento anual del 20% en los próximos ejercicios. Para lograrlo, prevé ampliar su plantilla actual de 18 personas con la incorporación de 2 o 3 profesionales adicionales, lo que le permitirá asumir nuevos retos en consultoría energética e ingeniería industrial.</w:t>
            </w:r>
          </w:p>
          <w:p>
            <w:pPr>
              <w:ind w:left="-284" w:right="-427"/>
              <w:jc w:val="both"/>
              <w:rPr>
                <w:rFonts/>
                <w:color w:val="262626" w:themeColor="text1" w:themeTint="D9"/>
              </w:rPr>
            </w:pPr>
            <w:r>
              <w:t>"Nuestro objetivo es seguir siendo un referente en el sector energético industrial, manteniendo nuestra presencia en el País Vasco y expandiéndonos a otros mercados", afirma su gerente.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www.ede-ingenieros.com</w:t>
      </w:r>
    </w:p>
    <w:p w:rsidR="00C31F72" w:rsidRDefault="00C31F72" w:rsidP="00AB63FE">
      <w:pPr>
        <w:pStyle w:val="Sinespaciado"/>
        <w:spacing w:line="276" w:lineRule="auto"/>
        <w:ind w:left="-284"/>
        <w:rPr>
          <w:rFonts w:ascii="Arial" w:hAnsi="Arial" w:cs="Arial"/>
        </w:rPr>
      </w:pPr>
      <w:r>
        <w:rPr>
          <w:rFonts w:ascii="Arial" w:hAnsi="Arial" w:cs="Arial"/>
        </w:rPr>
        <w:t>EDE Ingenieros</w:t>
      </w:r>
    </w:p>
    <w:p w:rsidR="00AB63FE" w:rsidRDefault="00C31F72" w:rsidP="00AB63FE">
      <w:pPr>
        <w:pStyle w:val="Sinespaciado"/>
        <w:spacing w:line="276" w:lineRule="auto"/>
        <w:ind w:left="-284"/>
        <w:rPr>
          <w:rFonts w:ascii="Arial" w:hAnsi="Arial" w:cs="Arial"/>
        </w:rPr>
      </w:pPr>
      <w:r>
        <w:rPr>
          <w:rFonts w:ascii="Arial" w:hAnsi="Arial" w:cs="Arial"/>
        </w:rPr>
        <w:t>94 472 41 41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https://www.notasdeprensa.es/ede-ingenieros-se-impulsa-con-la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País Vasco Sostenibilidad Sector Energético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