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28/07/2020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eCongress Málaga, epicentro del ecommerce, social media y marketing digital vuelve el 12 de septiembre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Conferencias, talleres formativos, área de stands y networking componen la oferta de la octava edición de esta cita ineludible para los profesionales que utilizan nuevas tecnologías para el marketing y la venta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octava edición de eCongress Málaga volverá a traer a la ciudad el mayor congreso de ecommerce, social media y el marketing digital del sur de Europa. La cita será el sábado 12 de septiembre 2020, en el Palacio de Ferias y Congresos de Málaga, donde los asistentes contarán con asiento vacío a cada lado para ofrecerles la mayor tranquilidad durante la celebración de las conferencias.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eCongress Málaga un total de 12 conferenciantes expondrán lo último en tendencias, convirtiéndolo en un referente para profesionales que utilizan las nuevas tecnologías para el marketing y la venta. En este sentido, por eCongress Málaga ya han pasado 120 conferenciantes y más de 3.700 asistentes, consolidándolo como todo un referente para los profesionales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conferencias serán impartidas por los siguientes profesionales: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Jordi Urbea (Ogilvy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Marote (Makeadifference.tv)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Jesús Alfaro (LEOlytics)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 Sáez (experta en LinkedIn)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Salvador Suárez (Good Rebels)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Rojas (experto en estrategia digital)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Fernández (Destinia)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Judit Catalá (Grupo XL Yourself)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Mauro Fuentes (El Corte Inglés)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Díaz (Doppler)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Fernández (Freepik Company)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 Carlos Muñoz (Diario Sur)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8º eCongress Málaga, organizado por b and d eventos, es un encuentro para profesionales y visitantes que quieren estar a la última en comercio electrónico, redes sociales y el marketing digital; por lo que, además de las charlas, los asistentes seguirán ampliando su formación académica mediante los 5 talleres formativos ofrecidos de forma gratuita en formato Master class: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#39;Plataformas de la EPTDA para la transformación digital de las pymes turísticas andaluzas and #39; ofrecido por Turismo Andaluz.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‘Cómo optimizar la gestión de pagos omnicanal’ de la mano de Payxpert.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‘Caso práctico: Lanzando un negocio digital ¿con qué herramientas publicitarias y de medición debemos empezar?’, impartido por Idento.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#39;Is programmatic the death of creativity? and #39;, realizado por ESESA IMF.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‘Aspectos clave en la venta Cross Border de productos/servicios’ por Ontranslation.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nueva edición de eCongress Málaga también ofrece la posibilidad de hacer negocio fomentando la interacción para estrechar lazos comerciales y ampliar la red de contactos en el espacio de Área de Stands, donde se encontrarán compañías de referencia como ESESA IMF, Unicaja Banco, Doppler, LEOlytics, Turismo y Planificación de la Costa del Sol, Promálaga, PayPal, Raiola Networks, Diputación de Málaga, Payxpert, Área de Juventud del Ayuntamiento de Málaga, Diario Sur, VOZ.com y Ontranslation.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eCongress también ofrece un ambiente distendido donde reforzar las sinergias entre todos los asistentes, por lo que se llevará a cabo el Networking en el espacio de exposición de las empresas mientras se abren nuevas posibilidades de negocio mientras los asistentes disfrutan de la tradicional Cerveza Victoria.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entradas para el 8º eCongress Málaga ya están a la venta y, como en las ediciones anteriores, el Ayuntamiento de Málaga ha vuelto a apostar por este evento de referencia facilitando con su apoyo la celebración de una nueva edición y precios reducidos en las entradas para sus asistentes que pueden adquirirlas desde 35 euros en la página web del evento www.econgressmalaga.es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Galea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635601885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https://www.notasdeprensa.es/econgress-malaga-epicentro-del-ecommerce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