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eBay impulsa la expansión de las pymes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cuenta con 132 millones de compradores activos en 190 mercados. El 99% de las empresas españolas en eBay exportan a una media de 25 mercados diferentes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eBay, líder mundial en comercio electrónico, ha estado presente en E-SHOW MADRID, la feria líder en España en comercio electrónico y transformación digital, celebrada en Madrid durante los días 16 y 17 de octubre. eBay ha contado con su propio stand, donde su equipo ha estado disponible para conectar con potenciales vendedores y socios de ecommerce, y mostrar cómo la plataforma puede apoyar el crecimiento de las empresas españolas en el mercado internacional. </w:t>
            </w:r>
          </w:p>
          <w:p>
            <w:pPr>
              <w:ind w:left="-284" w:right="-427"/>
              <w:jc w:val="both"/>
              <w:rPr>
                <w:rFonts/>
                <w:color w:val="262626" w:themeColor="text1" w:themeTint="D9"/>
              </w:rPr>
            </w:pPr>
            <w:r>
              <w:t>La presencia de eBay en E-SHOW MADRID subraya su compromiso continuo con el mercado español. España cuenta con un próspero ecosistema de pequeñas y medianas empresas, y eBay les ofrece una oportunidad excepcional para acceder a 190 mercados globales y a un potencial de 132 millones de compradores en todo el mundo. El alcance global de eBay permite a los vendedores expandir sus negocios a nivel internacional con una inversión inicial mínima, ofreciendo una forma ágil de entrar en nuevos mercados. Al conectar con diversos clientes de todo el mundo, los vendedores pueden hacer crecer su presencia en el comercio electrónico transfronterizo de forma más eficaz que si tuvieran que entrar en el mercado por su cuenta. </w:t>
            </w:r>
          </w:p>
          <w:p>
            <w:pPr>
              <w:ind w:left="-284" w:right="-427"/>
              <w:jc w:val="both"/>
              <w:rPr>
                <w:rFonts/>
                <w:color w:val="262626" w:themeColor="text1" w:themeTint="D9"/>
              </w:rPr>
            </w:pPr>
            <w:r>
              <w:t>Desde su fundación en 1995, eBay ha conectado a millones de compradores y vendedores de todo el mundo, ofreciendo una amplia selección de productos tanto nuevos como de segunda mano, desde moda y tecnología hasta artículos para el hogar y de automóvil. eBay dedica sus esfuerzos a apoyar el crecimiento de las PYME españolas haciendo que exportar sea más fácil y accesible. Esto se refleja en el hecho de que el 99% de las empresas españolas en eBay exportan sus productos, en comparación con solo el 4,8% en la economía tradicional. Además, eBay se centra en mejorar la experiencia del vendedor, ofreciendo apoyo dedicado a los nuevos vendedores con asesoramiento en cada paso a la hora de crear cuentas, gestionar anuncios y construir con éxito sus negocios a escala global.  </w:t>
            </w:r>
          </w:p>
          <w:p>
            <w:pPr>
              <w:ind w:left="-284" w:right="-427"/>
              <w:jc w:val="both"/>
              <w:rPr>
                <w:rFonts/>
                <w:color w:val="262626" w:themeColor="text1" w:themeTint="D9"/>
              </w:rPr>
            </w:pPr>
            <w:r>
              <w:t>Como evento líder del sector digital en España, E-SHOW MADRID reúne a los actores clave de la industria para mostrar las últimas tendencias, tecnologías y soluciones para el comercio electrónico. Proporciona un ecosistema único para que las empresas conecten con otros profesionales del sector, descubran nuevas oportunidades de negocio y se mantengan a la vanguardia de la innovación.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Claire Vidal</w:t>
      </w:r>
    </w:p>
    <w:p w:rsidR="00C31F72" w:rsidRDefault="00C31F72" w:rsidP="00AB63FE">
      <w:pPr>
        <w:pStyle w:val="Sinespaciado"/>
        <w:spacing w:line="276" w:lineRule="auto"/>
        <w:ind w:left="-284"/>
        <w:rPr>
          <w:rFonts w:ascii="Arial" w:hAnsi="Arial" w:cs="Arial"/>
        </w:rPr>
      </w:pPr>
      <w:r>
        <w:rPr>
          <w:rFonts w:ascii="Arial" w:hAnsi="Arial" w:cs="Arial"/>
        </w:rPr>
        <w:t>eBay</w:t>
      </w:r>
    </w:p>
    <w:p w:rsidR="00AB63FE" w:rsidRDefault="00C31F72" w:rsidP="00AB63FE">
      <w:pPr>
        <w:pStyle w:val="Sinespaciado"/>
        <w:spacing w:line="276" w:lineRule="auto"/>
        <w:ind w:left="-284"/>
        <w:rPr>
          <w:rFonts w:ascii="Arial" w:hAnsi="Arial" w:cs="Arial"/>
        </w:rPr>
      </w:pPr>
      <w:r>
        <w:rPr>
          <w:rFonts w:ascii="Arial" w:hAnsi="Arial" w:cs="Arial"/>
        </w:rPr>
        <w:t>683274953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https://www.notasdeprensa.es/ebay-impulsa-la-expansion-de-las-pymes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Marketing Logística Eventos E-Commerce Consumo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