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EALDE Business School impulsa el liderazgo empresarial en su semana directiva presencial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negocios online congrega a más de 100 alumnos hispanohablantes en unas jornadas presenciales con talleres, visitas empresariales y encuentros con directivos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EALDE Business School ha celebrado su Semana Presencial de Desarrollo Directivo 2024 en Madrid, reafirmando su compromiso con la formación de líderes internacionales. Este evento anual, que ha reunido a 106 alumnos procedentes de 20 países, se ha convertido en una experiencia esencial para los estudiantes de EALDE, brindándoles acceso a una formación presencial de alto nivel y la oportunidad de fortalecer sus habilidades directivas y ampliar su red de contactos en el sector empresarial.</w:t>
            </w:r>
          </w:p>
          <w:p>
            <w:pPr>
              <w:ind w:left="-284" w:right="-427"/>
              <w:jc w:val="both"/>
              <w:rPr>
                <w:rFonts/>
                <w:color w:val="262626" w:themeColor="text1" w:themeTint="D9"/>
              </w:rPr>
            </w:pPr>
            <w:r>
              <w:t>Durante esta semana, los participantes han asistido a talleres formativos impartidos por expertos de diversas áreas y han realizado visitas a empresas líderes en España. Estas actividades les han permitido conocer de cerca las prácticas y dinámicas del mercado español, así como conectar con profesionales de distintos sectores. Cada sesión y taller ha sido cuidadosamente diseñado para brindar a los alumnos herramientas prácticas que complementan la formación online recibida en sus programas de máster. Así, EALDE Business School reafirma su papel como un referente en formación de directivos en el mundo hispanohablante.</w:t>
            </w:r>
          </w:p>
          <w:p>
            <w:pPr>
              <w:ind w:left="-284" w:right="-427"/>
              <w:jc w:val="both"/>
              <w:rPr>
                <w:rFonts/>
                <w:color w:val="262626" w:themeColor="text1" w:themeTint="D9"/>
              </w:rPr>
            </w:pPr>
            <w:r>
              <w:t>Siguiendo el lema "Innovar, liderar, transformar, avanzar", esta edición ha reflejado el renovado enfoque de marca de EALDE, centrado en la innovación, el compromiso y el impacto profesional de la educación directiva en las organizaciones. Como novedad, este año los alumnos han contado con la oportunidad de asistir a un encuentro exclusivo con altos directivos de grandes empresas españolas, quienes han compartido sus perspectivas sobre los desafíos del mercado actual. Este networking de alto nivel ha sido una experiencia enriquecedora, que muchos estudiantes consideran un antes y un después en su formación.</w:t>
            </w:r>
          </w:p>
          <w:p>
            <w:pPr>
              <w:ind w:left="-284" w:right="-427"/>
              <w:jc w:val="both"/>
              <w:rPr>
                <w:rFonts/>
                <w:color w:val="262626" w:themeColor="text1" w:themeTint="D9"/>
              </w:rPr>
            </w:pPr>
            <w:r>
              <w:t>Intercambio de experiencias y visiones internacionalesCon una media de 13 años de experiencia en áreas como la gestión de riesgos, compliance, energías renovables y sostenibilidad, los participantes han aportado diversidad de perfiles y trayectorias, convirtiendo cada actividad en un espacio de aprendizaje colectivo. Además, los asistentes han disfrutado de momentos culturales y sociales, que han fortalecido la cohesión de una red profesional diversa y global. Enrique Farrás, director de EALDE Business School, has destacado que "nuestra misión es formar a líderes capaces de transformar sus sectores. Con eventos como la Semana Presencial, brindamos una oportunidad única de vivir el aprendizaje desde una perspectiva práctica y global".</w:t>
            </w:r>
          </w:p>
          <w:p>
            <w:pPr>
              <w:ind w:left="-284" w:right="-427"/>
              <w:jc w:val="both"/>
              <w:rPr>
                <w:rFonts/>
                <w:color w:val="262626" w:themeColor="text1" w:themeTint="D9"/>
              </w:rPr>
            </w:pPr>
            <w:r>
              <w:t>Acto de clausura con presencia de personal diplomáticoLa Semana Presencial ha culminado con un acto de clausura, donde los alumnos han recibido sus títulos de manos de directivos y profesores. Al acto han acudido representantes diplomáticos de México, Perú, República Dominicana, Guatemala, Panamá y Costa Rica. Enrique Farrás ha felicitado a los graduados, recordándoles que el prestigio de sus títulos seguirá creciendo junto con sus trayectorias. Farrás también ha subrayado el compromiso de EALDE con una educación innovadora y orientada al mercado laboral.</w:t>
            </w:r>
          </w:p>
          <w:p>
            <w:pPr>
              <w:ind w:left="-284" w:right="-427"/>
              <w:jc w:val="both"/>
              <w:rPr>
                <w:rFonts/>
                <w:color w:val="262626" w:themeColor="text1" w:themeTint="D9"/>
              </w:rPr>
            </w:pPr>
            <w:r>
              <w:t>La Semana Presencial 2024 ha permitido a EALDE cumplir su misión de formar a líderes con una visión global, ofreciendo una experiencia que combina la enseñanza online con el valor del networking y el contacto directo con la realidad empresarial.</w:t>
            </w:r>
          </w:p>
          <w:p>
            <w:pPr>
              <w:ind w:left="-284" w:right="-427"/>
              <w:jc w:val="both"/>
              <w:rPr>
                <w:rFonts/>
                <w:color w:val="262626" w:themeColor="text1" w:themeTint="D9"/>
              </w:rPr>
            </w:pPr>
            <w:r>
              <w:t>Acerca de EALDE Business SchoolEALDE Business School es una escuela de negocios online con sede en Madrid, especializada en formación directiva y programas de posgrado en áreas clave como la gestión de riesgos, sostenibilidad y compliance. Reconocida por su enfoque innovador y global, ofrece a sus estudiantes herramientas para liderar y transformar el entorno empresarial actual. El 95% de los graduados de EALDE Business School mejora su posición laboral tras sus estudios.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 Espínola</w:t>
      </w:r>
    </w:p>
    <w:p w:rsidR="00C31F72" w:rsidRDefault="00C31F72" w:rsidP="00AB63FE">
      <w:pPr>
        <w:pStyle w:val="Sinespaciado"/>
        <w:spacing w:line="276" w:lineRule="auto"/>
        <w:ind w:left="-284"/>
        <w:rPr>
          <w:rFonts w:ascii="Arial" w:hAnsi="Arial" w:cs="Arial"/>
        </w:rPr>
      </w:pPr>
      <w:r>
        <w:rPr>
          <w:rFonts w:ascii="Arial" w:hAnsi="Arial" w:cs="Arial"/>
        </w:rPr>
        <w:t>EALDE Business School</w:t>
      </w:r>
    </w:p>
    <w:p w:rsidR="00AB63FE" w:rsidRDefault="00C31F72" w:rsidP="00AB63FE">
      <w:pPr>
        <w:pStyle w:val="Sinespaciado"/>
        <w:spacing w:line="276" w:lineRule="auto"/>
        <w:ind w:left="-284"/>
        <w:rPr>
          <w:rFonts w:ascii="Arial" w:hAnsi="Arial" w:cs="Arial"/>
        </w:rPr>
      </w:pPr>
      <w:r>
        <w:rPr>
          <w:rFonts w:ascii="Arial" w:hAnsi="Arial" w:cs="Arial"/>
        </w:rPr>
        <w:t>645038559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https://www.notasdeprensa.es/ealde-business-school-impulsa-el-liderazgo_1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Recursos humanos Formación profesional Cursos Universidades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