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y Accelya se unen para impulsar la innovación en las compañías aéreas y optimizar la experiencia del pasajero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Offer, Order, Settle de Accelya, líder del sector, se complementa ahora con el liderazgo y las soluciones globales para el sector de DXC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DXC Technology (NYSE: DXC), uno de los principales socios mundiales de servicios tecnológicos de Fortune 500, y Accelya, proveedor líder mundial de soluciones tecnológicas para el sector aeronáutico, han anunciado hoy su alianza para proporcionar a las aerolíneas una experiencia de venta minorista en aeropuertos moderna y fluida, y para acelerar las integraciones de sistemas a nivel mundial. Esto permitirá a las aerolíneas modernizar sus operaciones e introducir nuevas ofertas innovadoras para sus clientes, mejorando en última instancia la experiencia del viajero.</w:t>
            </w:r>
          </w:p>
          <w:p>
            <w:pPr>
              <w:ind w:left="-284" w:right="-427"/>
              <w:jc w:val="both"/>
              <w:rPr>
                <w:rFonts/>
                <w:color w:val="262626" w:themeColor="text1" w:themeTint="D9"/>
              </w:rPr>
            </w:pPr>
            <w:r>
              <w:t>Accelya aprovechará la solución industrial Departure Control Systems (DCS), propiedad de DXC, para garantizar la eficiencia operativa y mejorar la experiencia de los pasajeros en el aeropuerto. Esta tecnología de DXC potencia las capacidades de FLX ONE de Accelya, que forman parte de su nueva plataforma de comercialización FLX ONE. La plataforma de venta al por menor FLX ONE genera actualmente más de 30 mil millones de ofertas cada día en todo el mundo y ayuda a las compañías aéreas a gestionar el inventario de vuelos y reservar asientos. Con FLX ONE, las aerolíneas ahora tienen la oportunidad de aprovechar una plataforma única que cubre cada fase de las Ofertas, Órdenes, Liquidación y Entrega de la Asociación Internacional de Transporte Aéreo (IATA) para ofrecer una experiencia moderna, personalizada y sin fricciones a los viajeros.</w:t>
            </w:r>
          </w:p>
          <w:p>
            <w:pPr>
              <w:ind w:left="-284" w:right="-427"/>
              <w:jc w:val="both"/>
              <w:rPr>
                <w:rFonts/>
                <w:color w:val="262626" w:themeColor="text1" w:themeTint="D9"/>
              </w:rPr>
            </w:pPr>
            <w:r>
              <w:t>La plataforma ayudará a las compañías aéreas a gestionar a la perfección las ofertas y los pedidos de billetes, así como la tramitación de reservas en sus propias plataformas, reduciendo los gastos generales y, en última instancia, aumentando los ingresos al permitir ofertas más personalizadas y funciones de venta al por menor más ricas y centradas en el cliente, tales como ofertas personalizadas y funciones de servicio mejoradas a lo largo de todo el recorrido del cliente.</w:t>
            </w:r>
          </w:p>
          <w:p>
            <w:pPr>
              <w:ind w:left="-284" w:right="-427"/>
              <w:jc w:val="both"/>
              <w:rPr>
                <w:rFonts/>
                <w:color w:val="262626" w:themeColor="text1" w:themeTint="D9"/>
              </w:rPr>
            </w:pPr>
            <w:r>
              <w:t>"FLX ONE es una plataforma probada y preparada para el futuro que ofrece a las aerolíneas un control total sobre su venta al por menor -desde la reserva hasta el embarque-, proporcionando una experiencia sin fisuras", dijo Sam Gilliland, CEO de Accelya. "La incorporación de FLX Delivery, impulsada por la tecnología aeroportuaria de DXC, convierte a FLX ONE en una solución OOSD verdaderamente completa y en una auténtica alternativa a los sistemas heredados".</w:t>
            </w:r>
          </w:p>
          <w:p>
            <w:pPr>
              <w:ind w:left="-284" w:right="-427"/>
              <w:jc w:val="both"/>
              <w:rPr>
                <w:rFonts/>
                <w:color w:val="262626" w:themeColor="text1" w:themeTint="D9"/>
              </w:rPr>
            </w:pPr>
            <w:r>
              <w:t>DXC y Accelya también se han aliado para posicionar a DXC como el integrador de sistemas preferido de Accelya. La vasta experiencia de DXC en el sector, junto con su capacidad para realizar integraciones de sistemas a gran escala con precisión, acelerará la modernización e impulsará la innovación en las principales aerolíneas del mundo.</w:t>
            </w:r>
          </w:p>
          <w:p>
            <w:pPr>
              <w:ind w:left="-284" w:right="-427"/>
              <w:jc w:val="both"/>
              <w:rPr>
                <w:rFonts/>
                <w:color w:val="262626" w:themeColor="text1" w:themeTint="D9"/>
              </w:rPr>
            </w:pPr>
            <w:r>
              <w:t>"DXC colabora con las principales aerolíneas del mundo para proporcionar experiencias fluidas y aprovechar tecnologías transformadoras, como la inteligencia artificial, en todas sus operaciones comerciales", dijo Alfonso García Muriel, Presidente de DXC Technology para España y Portugal. "Nuestra nueva asociación con Accelya aportará un enorme valor a las compañías aeronáuticas que quieran seguir modernizando sus sistemas, al tiempo que elevan la experiencia del cliente y aumentan el retorno de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https://www.notasdeprensa.es/dxc-technology-y-accelya-se-unen-para-impulsar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Turismo Emprendedores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