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Disminueix l'índex de confiança empresarial de Catalunya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xifra baixa un 0,5% al quart trimestre del 2016 respecte del tercer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quart trimestre del 2016, l’Índex de confiança empresarial harmonitzat (ICEH) de Catalunya disminueix un 0,5% respecte del trimestre anterior, mentre que al conjunt d’Espanya l’Índex ha augmentat lleugerament (0,2%). Segons l’Institut d’Estadística de Catalunya (Idescat), els sectors que mostren un empitjorament de la confiança empresarial són l’hostaleria i transport (-2,3%), la indústria (?2,2%) i la construcció (-0,6%), mentre que el comerç i la resta de serveis registren taxes positives (del 0,6% i 0,5%, respectivament).          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 grandària de l’establiment, s’observa un empitjorament de la confiança empresarial respecte del trimestre anterior en tots els establiments, excepte els de 1.000 o més assalariats, que milloren un 7,8%.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Els establiments ubicats en la demarcació de les Cambres de Tarragona són els que presenten taxes més negatives (-1,7%), seguits dels de la resta de cambres de Barcelona (-1,5%); en canvi, la Cambra de Comerç, Indústria i Navegació de Barcelona (0,2%) i les Cambres de Lleida (0,4%) augmenten lleugerament la confiança empresarial respecte del trimestre anterior.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 amb el mateix trimestre de l’any anterior, l’Índex de confiança empresarial es manté estable (0,0%) i mostra una moderació de la confiança respecte dels trimestres anteriors. Els sectors de l’hostaleria i transport (-2,7%) i indústria (-1,2%) presenten taxes negatives, mentre que la resta de sectors d’activitat registren un augment de la confiança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al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https://www.notasdeprensa.es/disminueix-lindex-de-confianca-empresarial-de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