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14/10/2016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Disminueix l'índex de confiança empresarial de Catalunya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xifra baixa un 0,5% al quart trimestre del 2016 respecte del tercer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quart trimestre del 2016, l’Índex de confiança empresarial harmonitzat (ICEH) de Catalunya disminueix un 0,5% respecte del trimestre anterior, mentre que al conjunt d’Espanya l’Índex ha augmentat lleugerament (0,2%). Segons l’Institut d’Estadística de Catalunya (Idescat), els sectors que mostren un empitjorament de la confiança empresarial són l’hostaleria i transport (-2,3%), la indústria (?2,2%) i la construcció (-0,6%), mentre que el comerç i la resta de serveis registren taxes positives (del 0,6% i 0,5%, respectivament).           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 grandària de l’establiment, s’observa un empitjorament de la confiança empresarial respecte del trimestre anterior en tots els establiments, excepte els de 1.000 o més assalariats, que milloren un 7,8%.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Els establiments ubicats en la demarcació de les Cambres de Tarragona són els que presenten taxes més negatives (-1,7%), seguits dels de la resta de cambres de Barcelona (-1,5%); en canvi, la Cambra de Comerç, Indústria i Navegació de Barcelona (0,2%) i les Cambres de Lleida (0,4%) augmenten lleugerament la confiança empresarial respecte del trimestre anterior.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relació amb el mateix trimestre de l’any anterior, l’Índex de confiança empresarial es manté estable (0,0%) i mostra una moderació de la confiança respecte dels trimestres anteriors. Els sectors de l’hostaleria i transport (-2,7%) i indústria (-1,2%) presenten taxes negatives, mentre que la resta de sectors d’activitat registren un augment de la confiança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va ser publicat primer al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https://www.notasdeprensa.es/disminueix-lindex-de-confianca-empresarial-de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