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Disfrutar de las pequeñas cosas con las lupas de Megacity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Megacity ofrece la oportunidad de adquirir diferentes tipos de lupas gracias a su amplio catálogo para que se disfrute de las pequeñas cosas tanto en el ámbito escolar, como en el histórico y el artístico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elegir la lupa más adecuada conviene valorar las necesidades de la persona, su presupuesto y el uso que principalmente le va a dar. Por ejemplo, casi todos los pacientes con baja visión suelen tener alguna lupa manual y de bolsillo; su coste es reducido y aporta mucha comodidad a sus vidas.</w:t>
            </w:r>
          </w:p>
          <w:p>
            <w:pPr>
              <w:ind w:left="-284" w:right="-427"/>
              <w:jc w:val="both"/>
              <w:rPr>
                <w:rFonts/>
                <w:color w:val="262626" w:themeColor="text1" w:themeTint="D9"/>
              </w:rPr>
            </w:pPr>
            <w:r>
              <w:t>Gracias a las lupas, las personas con baja visión pueden volver a disfrutar de actividades cotidianas interrumpidas a causa de la visión reducida. Por ejemplo, leer, cocinar, consultar recibos, ver precios en la carta de un restaurante, etc. Pero las lupas también permiten conectar con los momentos de ocio que habían quedado olvidados: coleccionismo de sellos, atlas, libros, revistas, hacer crucigramas, etc.</w:t>
            </w:r>
          </w:p>
          <w:p>
            <w:pPr>
              <w:ind w:left="-284" w:right="-427"/>
              <w:jc w:val="both"/>
              <w:rPr>
                <w:rFonts/>
                <w:color w:val="262626" w:themeColor="text1" w:themeTint="D9"/>
              </w:rPr>
            </w:pPr>
            <w:r>
              <w:t>Este tipo de herramientas pueden ser un accesorio tanto en la categoría de material escolar como el de oficina o personal ya que pueden resultar de utilidad para todas las edades. Entre los más pequeños puede usarse para descubrir y observar pequeños objetos y/o animales mientras que los más mayores le pueden dar uso tanto para complementar deficiencias visuales como para destinarla al ocio con a observación de pequeños objetos.</w:t>
            </w:r>
          </w:p>
          <w:p>
            <w:pPr>
              <w:ind w:left="-284" w:right="-427"/>
              <w:jc w:val="both"/>
              <w:rPr>
                <w:rFonts/>
                <w:color w:val="262626" w:themeColor="text1" w:themeTint="D9"/>
              </w:rPr>
            </w:pPr>
            <w:r>
              <w:t>En Megacity se pueden encontrar diferentes tipos de lupas divididas en diferentes medidas y con unos precios muy competitivos dentro del mercado de este sector. Por otro lado, también es posible seleccionar entre una variedad de marcas como Liderpapel, Q-Connect y Csp que cuentan con un reconocimiento de calidad en este sector.</w:t>
            </w:r>
          </w:p>
          <w:p>
            <w:pPr>
              <w:ind w:left="-284" w:right="-427"/>
              <w:jc w:val="both"/>
              <w:rPr>
                <w:rFonts/>
                <w:color w:val="262626" w:themeColor="text1" w:themeTint="D9"/>
              </w:rPr>
            </w:pPr>
            <w:r>
              <w:t>Sobre MegacityMegacity es una papelería online fundada en el año 1995 que suministra material de oficina, material escolar y mobiliario de oficina así como consumibles informáticos a una gran cantidad de clientes, tanto empresas como particulares.</w:t>
            </w:r>
          </w:p>
          <w:p>
            <w:pPr>
              <w:ind w:left="-284" w:right="-427"/>
              <w:jc w:val="both"/>
              <w:rPr>
                <w:rFonts/>
                <w:color w:val="262626" w:themeColor="text1" w:themeTint="D9"/>
              </w:rPr>
            </w:pPr>
            <w:r>
              <w:t>Se trata de una papelería online con lo mejores precios que cuenta con más de 18.000 referencias de los principales fabricantes y a los mejores precios. Todo este catálogo se ha conseguido gracias a la experiencia adquirida a lo largo de los años y a las relaciones establecidas con empresas suministradoras de primeras marcas. Además, Megacity ofrece un servicio rápido y de gran calidad para que recibas los pedidos en el menor tiempo posible.</w:t>
            </w:r>
          </w:p>
          <w:p>
            <w:pPr>
              <w:ind w:left="-284" w:right="-427"/>
              <w:jc w:val="both"/>
              <w:rPr>
                <w:rFonts/>
                <w:color w:val="262626" w:themeColor="text1" w:themeTint="D9"/>
              </w:rPr>
            </w:pPr>
            <w:r>
              <w:t>Megacity cuenta con una gran experiencia tanto en su servicio de venta como en la resolución de posibles anomalías y, sobre todo y lo más importante, podrás conseguir importantes ahorros en las compras de material de oficina, papelería, mobiliario de oficina y consumibles informáticos.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976 07 10 31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https://www.notasdeprensa.es/disfrutar-de-las-pequenas-cosas-con-las-lupas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Educación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