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DIGITECH organiza el l Congreso de Ciberseguridad, DIGITECH CON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300 asistentes se han dado cita los días 16 y 17 de febrero en Madrid para participar en el I Congreso de Ciberseguridad DIGITECH CON para conocer de primera mano las últimas tendencias y los desafíos del mundo conectado. El objetivo de este evento por parte de DIGITECH ha sido crear un espacio donde compartir conocimiento y experiencias en ciberseguridad a cargo de expertos ponentes, desde hackers éticos hasta responsables de ciberseguridad de empresas líderes e instituciones públicas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temas tratados, el más importante fue el reto que presenta el impacto de la Inteligencia Artificial, el hardware hacking, los efectos del ransonware y otras formas de ciberataque, el hackeo de aparatos tecnológicos y las novedades a nivel legislativo. Todo ello, de la mano de expertos como Javier Rodríguez Zapatero (Presidente de DIGITECH y Grupo Digitalent y Exdirector de Google España, Portugal, Turquía y Oriente Medio), Román Ramírez Jiménez, (Fundador de Rooted Con y Director del Máster de Ciberseguridad en DIGITECH), Tomás Isasia, (Director académico del Máster de Ciberseguridad en DIGITECH), Pedro Cabrera (CEO en EthonShield), Josep Zamorano (Pentester en S2 Group y profesor en DIGITECH), Arancha Jiménez (Responsable de Ciberseguridad, Servicios y Productos en Eviden) o Daniel Zapico (Líder de Servicios de Ciberseguridad para Sector Financiero en IBM).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l Congreso de Ciberseguridad DIGITECH CON, los asistentes tuvieron la oportunidad de participar en conferencias magistrales, talleres prácticos, networking y una mesa redonda moderada por Román Ramírez (Director del Máster de Ciberseguridad de DIGITECH) y compuesta por integrantes de diferentes empresas invitadas, como Eviden, IBM o BBVA, en la que se trataron temas emergentes en materia de ciberseguridad como la Inteligencia Artificial y últimas tendencias en protección de datos, prevención de ciberataques y marco legal y normativo.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esta 1ª edición del Congreso de Ciberseguridad, DIGITECH reafirma su compromiso con la excelencia académica en el ámbito de la FP y con iniciativas de este tipo para apoyar el desarrollo de talento en tecnología y digitalización. Lanzando para el curso 24/25 la 3ª edición del Master FP en Ciberseguridad con más prestigio y mejores docentes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DIGITECH es líder de formación profesional especializada en tecnología y digitalización que imparte programas de Grado Medio (SMR), Grado Superior (DAM, ASIR, DAW) y Másteres FP (en Ciberseguridad e Inteligencia Artificial y Data Science) consiguiendo una tasa anual de empleabilidad del 98% para sus alumnos en los últimos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www.digitechfp.com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Flores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DIGITECH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649844273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https://www.notasdeprensa.es/digitech-organiza-el-l-congreso-de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Madrid Eventos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