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17/01/2014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Diego Navarrete, nuevo CEO de Panda Security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Procedente de IBM, Navarrete cuenta con una dilatada experiencia en el mundo del software y de la seguridad.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Durante los dos últimos años, el nuevo CEO de Panda Security se ha encargado de gestionar la división de Seguridad de IBM en Europa, compañía a la que se incorporó en 1998. Desde entonces, y hasta la fecha, Diego Navarrete ha desempeñado distintos puestos de responsabilidad en la multinacional norteamericana, habiendo dirigido también durante tres años (2009-2012) la división del negocio de Cloud and Server Infrastructure para el Suroeste de Europa.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Diego Navarrete es Licenciado en Económicas y Empresariales por la Universidad Complutense de Madrid y ha realizado diferentes cursos de alta Dirección Ejecutiva en INSEAD (Francia), London Business School (Gran Bretaña) y Boston University.(EE.UU.).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	“Formar parte del proyecto de Panda Security supone una fantástica oportunidad que afronto con pasión y entusiasmo y con la convicción de que 2014 va a ser un año clave tanto para Panda como para la industria. Cloud Computing, Big Data y movilidad van a continuar siendo dinamizadores estratégicos del mercado, y en este entorno Panda continúa siendo uno de los principales players”, ha asegurado al respecto Diego Navarrete, CEO de Panda Security. “Conozco la estrategia y el porfolio de la compañía y creo que se encuentran en el camino correcto. En cualquier caso, y como comentaba, nos encontramos en el comienzo del que será sin duda un año importante para la industria de seguridad”, concluye Navarrete.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Panda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https://www.notasdeprensa.es/diego-navarrete-nuevo-ceo-de-panda-security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Nombramientos Ciberseguridad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