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Diego Navarrete, nuevo CEO de Panda Security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Procedente de IBM, Navarrete cuenta con una dilatada experiencia en el mundo del software y de la seguridad.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dos últimos años, el nuevo CEO de Panda Security se ha encargado de gestionar la división de Seguridad de IBM en Europa, compañía a la que se incorporó en 1998. Desde entonces, y hasta la fecha, Diego Navarrete ha desempeñado distintos puestos de responsabilidad en la multinacional norteamericana, habiendo dirigido también durante tres años (2009-2012) la división del negocio de Cloud and Server Infrastructure para el Suroeste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Diego Navarrete es Licenciado en Económicas y Empresariales por la Universidad Complutense de Madrid y ha realizado diferentes cursos de alta Dirección Ejecutiva en INSEAD (Francia), London Business School (Gran Bretaña) y Boston University.(EE.UU.).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“Formar parte del proyecto de Panda Security supone una fantástica oportunidad que afronto con pasión y entusiasmo y con la convicción de que 2014 va a ser un año clave tanto para Panda como para la industria. Cloud Computing, Big Data y movilidad van a continuar siendo dinamizadores estratégicos del mercado, y en este entorno Panda continúa siendo uno de los principales players”, ha asegurado al respecto Diego Navarrete, CEO de Panda Security. “Conozco la estrategia y el porfolio de la compañía y creo que se encuentran en el camino correcto. En cualquier caso, y como comentaba, nos encontramos en el comienzo del que será sin duda un año importante para la industria de seguridad”, concluye Navarrete.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https://www.notasdeprensa.es/diego-navarrete-nuevo-ceo-de-panda-security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Nombramientos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