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Diego Alberto Vélez y ATEGLOB SL: Innovadores en la consolidación de terrenos con resinas bicomponentes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avance en el campo de la ingeniería geotécnica, Diego Alberto Vélez Garzón, gerente general de ATEGLOB SL, ha revelado innovaciones de vanguardia en la consolidación y estabilización de terrenos utilizando resinas bicomponentes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colaboración representa un hito significativo en la mejora de la infraestructura subterránea y la estabilidad del suelo.</w:t>
            </w:r>
          </w:p>
          <w:p>
            <w:pPr>
              <w:ind w:left="-284" w:right="-427"/>
              <w:jc w:val="both"/>
              <w:rPr>
                <w:rFonts/>
                <w:color w:val="262626" w:themeColor="text1" w:themeTint="D9"/>
              </w:rPr>
            </w:pPr>
            <w:r>
              <w:t>Innovación en la clasificación y tratamiento de suelos</w:t>
            </w:r>
          </w:p>
          <w:p>
            <w:pPr>
              <w:ind w:left="-284" w:right="-427"/>
              <w:jc w:val="both"/>
              <w:rPr>
                <w:rFonts/>
                <w:color w:val="262626" w:themeColor="text1" w:themeTint="D9"/>
              </w:rPr>
            </w:pPr>
            <w:r>
              <w:t>Centrándose en la clasificación de suelos basada en el tamaño de grano, esta colaboración ha logrado establecer métodos más eficientes para determinar el tratamiento adecuado del suelo. Con sistemas como la Norma DIN4022 y el Sistema Unificado de Clasificación de Suelos (USCS), se ha mejorado la precisión en la identificación de suelos granulares y cohesivos.</w:t>
            </w:r>
          </w:p>
          <w:p>
            <w:pPr>
              <w:ind w:left="-284" w:right="-427"/>
              <w:jc w:val="both"/>
              <w:rPr>
                <w:rFonts/>
                <w:color w:val="262626" w:themeColor="text1" w:themeTint="D9"/>
              </w:rPr>
            </w:pPr>
            <w:r>
              <w:t>Objetivos de la ingeniería de suelos</w:t>
            </w:r>
          </w:p>
          <w:p>
            <w:pPr>
              <w:ind w:left="-284" w:right="-427"/>
              <w:jc w:val="both"/>
              <w:rPr>
                <w:rFonts/>
                <w:color w:val="262626" w:themeColor="text1" w:themeTint="D9"/>
              </w:rPr>
            </w:pPr>
            <w:r>
              <w:t>La ingeniería de suelos busca aumentar la densidad, mejorar la resistencia y disminuir la circulación de agua en los suelos. Estos objetivos son cruciales para garantizar la estabilidad y seguridad de las construcciones subterráneas.</w:t>
            </w:r>
          </w:p>
          <w:p>
            <w:pPr>
              <w:ind w:left="-284" w:right="-427"/>
              <w:jc w:val="both"/>
              <w:rPr>
                <w:rFonts/>
                <w:color w:val="262626" w:themeColor="text1" w:themeTint="D9"/>
              </w:rPr>
            </w:pPr>
            <w:r>
              <w:t>Técnicas de tratamiento por permeación</w:t>
            </w:r>
          </w:p>
          <w:p>
            <w:pPr>
              <w:ind w:left="-284" w:right="-427"/>
              <w:jc w:val="both"/>
              <w:rPr>
                <w:rFonts/>
                <w:color w:val="262626" w:themeColor="text1" w:themeTint="D9"/>
              </w:rPr>
            </w:pPr>
            <w:r>
              <w:t>La "inyección y consolidación de terrenos" a través de fluidos permite crear una masa de suelo con características mejoradas. Este método resulta fundamental para el relleno y la estabilización de terrenos, así como para el tratamiento de subsidencias y hundimientos.</w:t>
            </w:r>
          </w:p>
          <w:p>
            <w:pPr>
              <w:ind w:left="-284" w:right="-427"/>
              <w:jc w:val="both"/>
              <w:rPr>
                <w:rFonts/>
                <w:color w:val="262626" w:themeColor="text1" w:themeTint="D9"/>
              </w:rPr>
            </w:pPr>
            <w:r>
              <w:t>El papel pionero de ATEGLOB y Diego Alberto Vélez Garzón</w:t>
            </w:r>
          </w:p>
          <w:p>
            <w:pPr>
              <w:ind w:left="-284" w:right="-427"/>
              <w:jc w:val="both"/>
              <w:rPr>
                <w:rFonts/>
                <w:color w:val="262626" w:themeColor="text1" w:themeTint="D9"/>
              </w:rPr>
            </w:pPr>
            <w:r>
              <w:t>Diego Alberto Vélez Garzón, ha desempeñado un papel fundamental en la formulación de criterios para seleccionar resinas adecuadas para cada tipo de suelo. Este enfoque se basa en el tamaño de grano, las condiciones hídricas del terreno y la aplicación técnica requerida.</w:t>
            </w:r>
          </w:p>
          <w:p>
            <w:pPr>
              <w:ind w:left="-284" w:right="-427"/>
              <w:jc w:val="both"/>
              <w:rPr>
                <w:rFonts/>
                <w:color w:val="262626" w:themeColor="text1" w:themeTint="D9"/>
              </w:rPr>
            </w:pPr>
            <w:r>
              <w:t>Resultados esperados y futuras aplicaciones</w:t>
            </w:r>
          </w:p>
          <w:p>
            <w:pPr>
              <w:ind w:left="-284" w:right="-427"/>
              <w:jc w:val="both"/>
              <w:rPr>
                <w:rFonts/>
                <w:color w:val="262626" w:themeColor="text1" w:themeTint="D9"/>
              </w:rPr>
            </w:pPr>
            <w:r>
              <w:t>La reacción rápida de las resinas permite un control preciso sobre el área de consolidación. ATEGLOB SL, con la experiencia de Diego Alberto Vélez Garzón, ofrece una amplia gama de resinas adaptadas a diversas condiciones de obra, lo que garantiza una solución eficaz para cada proyecto específico. La expansión controlada y la solidificación de la resina aseguran una consolidación efectiva en una variedad de tipos de suelo, especialmente aquellos permeables.</w:t>
            </w:r>
          </w:p>
          <w:p>
            <w:pPr>
              <w:ind w:left="-284" w:right="-427"/>
              <w:jc w:val="both"/>
              <w:rPr>
                <w:rFonts/>
                <w:color w:val="262626" w:themeColor="text1" w:themeTint="D9"/>
              </w:rPr>
            </w:pPr>
            <w:r>
              <w:t>La colaboración entre Diego Alberto Vélez Garzón y ATEGLOB SL representa un avance significativo en el tratamiento y consolidación de terrenos. Estas innovaciones no solo avanzan en la tecnología de construcción, sino que también prometen mejorar significativamente la seguridad y la eficiencia en proyectos de ingeniería subterránea.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Alberto Vélez Garzón</w:t>
      </w:r>
    </w:p>
    <w:p w:rsidR="00C31F72" w:rsidRDefault="00C31F72" w:rsidP="00AB63FE">
      <w:pPr>
        <w:pStyle w:val="Sinespaciado"/>
        <w:spacing w:line="276" w:lineRule="auto"/>
        <w:ind w:left="-284"/>
        <w:rPr>
          <w:rFonts w:ascii="Arial" w:hAnsi="Arial" w:cs="Arial"/>
        </w:rPr>
      </w:pPr>
      <w:r>
        <w:rPr>
          <w:rFonts w:ascii="Arial" w:hAnsi="Arial" w:cs="Arial"/>
        </w:rPr>
        <w:t>ATEGLOB</w:t>
      </w:r>
    </w:p>
    <w:p w:rsidR="00AB63FE" w:rsidRDefault="00C31F72" w:rsidP="00AB63FE">
      <w:pPr>
        <w:pStyle w:val="Sinespaciado"/>
        <w:spacing w:line="276" w:lineRule="auto"/>
        <w:ind w:left="-284"/>
        <w:rPr>
          <w:rFonts w:ascii="Arial" w:hAnsi="Arial" w:cs="Arial"/>
        </w:rPr>
      </w:pPr>
      <w:r>
        <w:rPr>
          <w:rFonts w:ascii="Arial" w:hAnsi="Arial" w:cs="Arial"/>
        </w:rPr>
        <w:t>679059483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https://www.notasdeprensa.es/diego-alberto-velez-y-ateglob-sl-innovadores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Asturias Cantabria Emprendedores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