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Oviedo el 04/05/2018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Día de la Madre: Marta García propone el tratamiento contra el estrés Cura Majestuosa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Día de la Madre, Marta García propone Cura Majestuosa, un tratamiento 100% natural para revitalizar la piel del rostro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algo tienen en común casi todas las madres, por mucho que pese, es el estrés. Hijos, trabajo, compromisos, amigos etc. Las madres tienen la agenda repleta de actividades y muy pocos huecos para ellas mismas. Por ello, este Día de la Madre (domingo 6 de mayo), Marta García Esteticistas propone el tratamiento Cura Majestuosa para que las mamás le ganen el partido al 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García crea el protocolo Cura Majestuosa con el objetivo de que sea un tratamiento 100% manual y basado en productos naturales. Las sustancias principales del tratamiento son la miel, propóleos reparadores, jalea real y colágeno liofilizado.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Cura Majestuosa se adapta a cualquier tipo de piel y es un éxtasis para los sentidos. El tratamiento supone una sesión de relajación y reconexión con el propio cuerpo, algo que necesitan todas las madres del mundo. El objetivo principal del tratamiento es mejorar el estado y aspecto de la piel del rostro, cuello y escote.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consiste el tratamiento?Cura Majestuosa consiste en tres fases realizadas en una sola sesión de 90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fase consiste en una exfoliación mecánica con algas diatomeas. De este modo, se consigue unificar y desestresar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Seguidamente, se realiza un aporte de principio activo tensor y un masaje especial de remonte y lifting, con lo que se obtiene un remodelado visible e inmediato.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se lleva a cabo un baño de colágeno sobre rostro y cuello durante 30 minutos. Mientras el colágeno actúa, se hace un masaje en escote, cuello y cuero cabelludo para así borrar todo signo de cansancio o tensión.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tratamiento Cura Majestuosa actúa a nivel celular. Los activos penetran en la piel y tratan cada célula de la piel del rostro, el cuello y el escote. De este modo, la reparación se da en profundidad.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resultados tiene Cura Majestuosa?Efecto lifting sobre el párpado móvil y el óvalo facial gracias a un complejo activo de ADN y ARN liposomado y al masaje lifting de Marta García.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Modelación del óvalo facial, doble mentón y cuello gracias al masaje lifting de Marta García. La técnica de masaje combina distintas técnicas asiáticas de Shiatsu y Kobido con un roller manual UltraVLifting de titanio koreano.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Repulpar volumen en zonas vacías, como la región orbicular de ojos y labios. Este resultado es posible gracias al baño de colágeno, de alta calidad y penetración, realizado en la última fase del tratamiento.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Duración: 90 minutosPrecio: 130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Marta García EsteticistasMarta García fundó su propio centro de estética, Marta García Esteticistas, en Oviedo (Asturias) en 1996. Desde el inicio se hizo cargo del departamento facial y de la dirección del centro y no ha dejado de investigar, combinar tratamientos e idear sus propios protocolos.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1999, Jairo García se unió a esta gran aventura como encargado de los departamentos de corporal, estética del pie y masajes. El resto del equipo trabaja en el centro desde hace años y destaca por su buena cualificación, sensibilidad, comprensión y cordialidad con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García Esteticistas es ahora un referente en el sector Belleza y cuenta con varios premios y reconocimientos, como el Premio a la Excelencia en Mejor centro de Belleza y Bienestar o el Premio ADACO de Innovación y Modernización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 Marta García Esteticistas, son especialistas en tratamientos faciales y corporales con aparatología de última generación y en depilación láser. También disponen de una amplia gama de técnicas tradicionales como el ayurveda, masajes, estética de pies y manos o curas de bienestar. Destacan por el exhaustivo examen que se realiza a cada cliente: tienen claro que la clave del éxito en cualquier tratamiento de belleza reside en un buen diagnóstico.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Conocerleswww.martagarcia.netC/ Uría, 39. Oviedo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SeguirFacebook: Marta García EsteticistasYoutube: MartaGarciaETwitter: @MartaGarciaEPinterest: Marta García EsteticistasBlogspot: El Blog de Marta García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Mañas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93 252 82 91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https://www.notasdeprensa.es/dia-de-la-madre-marta-garcia-propone-el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Cantabria Entretenimiento Medicina alternativa Consumo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