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DH2 Energy patrocina el I Congreso Nacional de Hidrógeno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empresas participarán en esta primera edición que se celebra en la ciudad de Huelva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desarrollador de plantas de producción de hidrógeno renovable y productor independiente DH2 Energy patrocina el I Congreso Nacional de Hidrógeno Verde, que reunirá a las principales organizaciones de la industria del 7 al 9 de febrero en Huelva.</w:t>
            </w:r>
          </w:p>
          <w:p>
            <w:pPr>
              <w:ind w:left="-284" w:right="-427"/>
              <w:jc w:val="both"/>
              <w:rPr>
                <w:rFonts/>
                <w:color w:val="262626" w:themeColor="text1" w:themeTint="D9"/>
              </w:rPr>
            </w:pPr>
            <w:r>
              <w:t>Con este patrocinio, DH2 Energy refuerza su compromiso con el desarrollo del hidrógeno verde en España, un sector clave para avanzar en la descarbonización y que presenta grandes oportunidades para la sostenibilidad y la competitividad del país.</w:t>
            </w:r>
          </w:p>
          <w:p>
            <w:pPr>
              <w:ind w:left="-284" w:right="-427"/>
              <w:jc w:val="both"/>
              <w:rPr>
                <w:rFonts/>
                <w:color w:val="262626" w:themeColor="text1" w:themeTint="D9"/>
              </w:rPr>
            </w:pPr>
            <w:r>
              <w:t>DH2 Energy es el mayor desarrollador de plantas de generación de hidrógeno renovable en España, según se desprende del censo de proyectos de la asociación sectorial AeH2. Este censo se publicó el año pasado y contabilizaba 20 proyectos de DH2 Energy con 6,3 gigavatios de capacidad de electrólisis en conjunto. Desde entonces, DH2 Energy ha incrementado su cartera de proyectos en desarrollo en España.</w:t>
            </w:r>
          </w:p>
          <w:p>
            <w:pPr>
              <w:ind w:left="-284" w:right="-427"/>
              <w:jc w:val="both"/>
              <w:rPr>
                <w:rFonts/>
                <w:color w:val="262626" w:themeColor="text1" w:themeTint="D9"/>
              </w:rPr>
            </w:pPr>
            <w:r>
              <w:t>Alianza Andaluza del Hidrógeno VerdeLa primera edición del Congreso Nacional de Hidrógeno Verde se celebra en la ciudad de Huelva y el potencial de Andalucía será sin duda uno de los temas del evento. En este sentido, en marzo del año pasado DH2 Energy se adhirió a la Alianza Andaluza del Hidrógeno Verde, una organización de la que forman parte más de 150 entidades públicas y privadas.</w:t>
            </w:r>
          </w:p>
          <w:p>
            <w:pPr>
              <w:ind w:left="-284" w:right="-427"/>
              <w:jc w:val="both"/>
              <w:rPr>
                <w:rFonts/>
                <w:color w:val="262626" w:themeColor="text1" w:themeTint="D9"/>
              </w:rPr>
            </w:pPr>
            <w:r>
              <w:t>Durante el congreso, DH2 Energy compartirá su extensa experiencia y conocimiento a nivel nacional. El jueves 8 de febrero por la mañana, el Director General de DH2 Energy, Marcos López-Brea Baquero, impartirá la ponencia "Desafíos en la tramitación de proyectos de producción de hidrógeno renovable".</w:t>
            </w:r>
          </w:p>
          <w:p>
            <w:pPr>
              <w:ind w:left="-284" w:right="-427"/>
              <w:jc w:val="both"/>
              <w:rPr>
                <w:rFonts/>
                <w:color w:val="262626" w:themeColor="text1" w:themeTint="D9"/>
              </w:rPr>
            </w:pPr>
            <w:r>
              <w:t>Sobre DH2 EnergyDH2 Energy es una empresa dedicada al desarrollo de plantas de generación de hidrógeno renovable mediante electrólisis del agua con energía solar fotovoltaica y a la producción de hidrógeno y de sus derivados, presente en España y en mercados internacionales.</w:t>
            </w:r>
          </w:p>
          <w:p>
            <w:pPr>
              <w:ind w:left="-284" w:right="-427"/>
              <w:jc w:val="both"/>
              <w:rPr>
                <w:rFonts/>
                <w:color w:val="262626" w:themeColor="text1" w:themeTint="D9"/>
              </w:rPr>
            </w:pPr>
            <w:r>
              <w:t>DH2 Energy es uno de los impulsores del proyecto PlatformCo Hidrógeno en España, junto con ArcelorMittal, Fertiberia y Enagás Renovable. PlatformCo Hidrógeno representa uno de los mayores hubs de suministro de hidrógeno para la producción de acero y amoniaco verdes.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 Díaz</w:t>
      </w:r>
    </w:p>
    <w:p w:rsidR="00C31F72" w:rsidRDefault="00C31F72" w:rsidP="00AB63FE">
      <w:pPr>
        <w:pStyle w:val="Sinespaciado"/>
        <w:spacing w:line="276" w:lineRule="auto"/>
        <w:ind w:left="-284"/>
        <w:rPr>
          <w:rFonts w:ascii="Arial" w:hAnsi="Arial" w:cs="Arial"/>
        </w:rPr>
      </w:pPr>
      <w:r>
        <w:rPr>
          <w:rFonts w:ascii="Arial" w:hAnsi="Arial" w:cs="Arial"/>
        </w:rPr>
        <w:t>DH2 Energy</w:t>
      </w:r>
    </w:p>
    <w:p w:rsidR="00AB63FE" w:rsidRDefault="00C31F72" w:rsidP="00AB63FE">
      <w:pPr>
        <w:pStyle w:val="Sinespaciado"/>
        <w:spacing w:line="276" w:lineRule="auto"/>
        <w:ind w:left="-284"/>
        <w:rPr>
          <w:rFonts w:ascii="Arial" w:hAnsi="Arial" w:cs="Arial"/>
        </w:rPr>
      </w:pPr>
      <w:r>
        <w:rPr>
          <w:rFonts w:ascii="Arial" w:hAnsi="Arial" w:cs="Arial"/>
        </w:rPr>
        <w:t>91 999 37 54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https://www.notasdeprensa.es/dh2-energy-patrocina-el-i-congreso-nacional-de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Ecología Eventos Sostenibilidad Movilidad y Transporte Industria Sector Marítimo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