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el mundo culinario a través de Mario Cañizal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Food Story es la nueva página web del escritor Mario Cañizal, que ha implementado gracias al Kit Digital, para conseguir una interfaz más accesible y una experiencia de navegación mejorada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Mario Cañizal es el escritor que da vida a las historias de Food Story, una página web donde invita a los lectores a descubrir el universo culinario a través de diversas publicaciones. Con una pasión innegable por la escena gastronómica global, Mario se compromete con la verdad y la exploración constante de noticias, estudios, tendencias y novedades en este ámbito.</w:t>
            </w:r>
          </w:p>
          <w:p>
            <w:pPr>
              <w:ind w:left="-284" w:right="-427"/>
              <w:jc w:val="both"/>
              <w:rPr>
                <w:rFonts/>
                <w:color w:val="262626" w:themeColor="text1" w:themeTint="D9"/>
              </w:rPr>
            </w:pPr>
            <w:r>
              <w:t>Esta nueva plataforma digital presenta una visión integral del Food Service, una fuente de conocimientos inigualable donde los expertos encuentran perspectivas únicas y detalles esenciales en el sector de la gastronomía. La web se estructura en diversas categorías, tales como actualidad culinaria, restauración comercial, restauración colectiva, Supply Chain Culinary, lo legal e institucional, estudios e informes Gourmet, eventos culinarios y ¡A lo Mario!, para que el lector pueda elegir la sección que más le interese leer.</w:t>
            </w:r>
          </w:p>
          <w:p>
            <w:pPr>
              <w:ind w:left="-284" w:right="-427"/>
              <w:jc w:val="both"/>
              <w:rPr>
                <w:rFonts/>
                <w:color w:val="262626" w:themeColor="text1" w:themeTint="D9"/>
              </w:rPr>
            </w:pPr>
            <w:r>
              <w:t>Mario Cañizal invita a sus lectores a compartir su pasión por descubrir las últimas tendencias, estudios y eventos en el emocionante ámbito de la comida y la restauración. Su objetivo es llevarles más allá de las simples noticias, transportándoles a través de historias que despiertan la curiosidad y brindan una perspectiva única del vibrante panorama culinario.</w:t>
            </w:r>
          </w:p>
          <w:p>
            <w:pPr>
              <w:ind w:left="-284" w:right="-427"/>
              <w:jc w:val="both"/>
              <w:rPr>
                <w:rFonts/>
                <w:color w:val="262626" w:themeColor="text1" w:themeTint="D9"/>
              </w:rPr>
            </w:pPr>
            <w:r>
              <w:t>Como narrador experimentado, Mario fusiona habilidades literarias con un compromiso inquebrantable hacia la autenticidad y cada noticia es el resultado de una inmersión profunda en el vasto mundo de la gastronomía, ofreciendo no solo información, sino también una experiencia envolvente que estimula el apetito por el conocimiento.</w:t>
            </w:r>
          </w:p>
          <w:p>
            <w:pPr>
              <w:ind w:left="-284" w:right="-427"/>
              <w:jc w:val="both"/>
              <w:rPr>
                <w:rFonts/>
                <w:color w:val="262626" w:themeColor="text1" w:themeTint="D9"/>
              </w:rPr>
            </w:pPr>
            <w:r>
              <w:t>Los lectores pueden suscribirse al blog para seguir todas las noticias, reportajes y análisis que se realizan y, de esta forma, se unirán a una comunidad de suscriptores para acceder a una experiencia informativa única.</w:t>
            </w:r>
          </w:p>
          <w:p>
            <w:pPr>
              <w:ind w:left="-284" w:right="-427"/>
              <w:jc w:val="both"/>
              <w:rPr>
                <w:rFonts/>
                <w:color w:val="262626" w:themeColor="text1" w:themeTint="D9"/>
              </w:rPr>
            </w:pPr>
            <w:r>
              <w:t>https://foodstory.es/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https://www.notasdeprensa.es/descubriendo-el-mundo-culinario-a-traves-de_1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Software Restauración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