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25/11/2024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DEKRA y BIC EURONOVA firman un acuerdo de alianza estratégica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DEKRA y BIC Euronova colaboran para mejorar la competitividad de las empresas y apoyar el desarrollo sostenible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DEKRA, líder mundial en ensayos, inspección y certificación, y BIC EURONOVA (Centro Europeo de Empresas e Innovación de Málaga), han firmado un Memorando de Entendimiento (MoU) que marca el inicio de una alianza estratégica, en la que unen las fortalezas de ambas organizaciones para ayudar a las empresas chinas a superar desafíos y aumentar su competitividad en el mercado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ceremonia de firma se celebró en la prestigiosa Expo de Neutralidad de Carbono 2024, destacando el compromiso de ambas organizaciones con la promoción de prácticas sostenibles y ecológicas. El acuerdo fue firmado por la Sra. Lu Gan, Directora de la división de BIC EURONOVA China, y Paulson Wei, Gerente General de Sistemas de Gestión y Auditoría de Sostenibilidad en DEKRA China.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esta nueva alianza, BIC EURONOVA China y DEKRA ofrecerán conjuntamente servicios de evaluación y soporte técnico relacionados con sostenibilidad y el cumplimiento de normativas y estándares internacionales para empresas chinas. Aprovechando sus respectivos recursos y experiencia técnica, ambas organizaciones liderarán colaboraciones innovadoras y visionarias en la evaluación de sostenibilidad y cumplimiento internacional para empresas, edificios y parques industriales.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Sra. Lu Gan comentó: "BIC EURONOVA fue establecida en 1991 por la Comisión de la Comunidad Europea para apoyar y promover la creación de empresas innovadoras bajo el Plan de Próxima Generación de la UE y el Pacto Verde Europeo. En septiembre de 2022, BIC EURONOVA expandió su presencia a China, estableciendo oficina técnica en Beijing, Shanghai y Shenzhen. Estamos encantados de firmar este acuerdo de alianza estratégica con DEKRA en la Expo de Carbono. Anticipamos estrechar nuestra cooperación para ayudar a las empresas y la sociedad a lograr la transformación verde, baja en carbono y el desarrollo sostenible".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conocimiento global de DEKRA en ensayos, inspección y certificación nos posiciona de manera única para apoyar a las empresas chinas en el cumplimiento de los estándares internacionales. Esta alianza con BIC EURONOVA nos permite unir nuestras fortalezas y lograr un progreso significativo en sostenibilidad y cumplimiento", subrayando Paulson Wei sobre la importancia de esta alianza.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combinar la amplia experiencia de DEKRA en el sector TIC con el enfoque innovador, y la experiencia en el ámbito europeo de BIC EURONOVA, esta alianza está destinada a impulsar importantes avances en diversos sectores, incluidos el automotriz, industrial y la certificación de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DEKRADEKRA fue fundada originalmente en 1925 para garantizar la seguridad vial a través de la inspección de vehículos. Con un alcance mucho más amplio hoy en día, DEKRA es la mayor organización independiente y no cotizada de expertos en el sector de ensayos, inspección y certificación. Como proveedor global de servicios y soluciones integrales, ayudamos a los clientes a mejorar sus resultados en seguridad, protección y sostenibilidad. En 2023, DEKRA generó ingresos de 4.100 millones de euros. La empresa emplea actualmente a unas 49.000 personas que ofrecen servicios de expertos cualificados e independientes en aproximadamente 60 países de cinco continentes. Con una calificación platino de EcoVadis, DEKRA ahora se encuentra en el uno por ciento superior de empresas sostenibles evaluadas.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BIC EURONOVABIC Euronova es el Centro Europeo de Empresas e Innovación (CEEI) de Málaga, la incubadora de empresas innovadoras pionera en Málaga y con sede en el Parque Tecnológico de Andalucía "Málaga TechPark". Fundado en 1991 por iniciativa de la Comisión de las Comunidades Europeas, formado por capital público y privado, un 40% de la Agencia IDEA de la Junta de Andalucía, un 40% de Promálaga del Ayuntamiento de Málaga y un 20% de la entidad financiera UNICAJA. Su misión es apoyar la creación, incubación, consolidación e internacionalización de PYMEs innovadoras, impulsar la puesta en marcha de actividades nuevas en las PYMEs existentes, así como asesorar a los emprendedores y a las Administraciones Públicas en materia de innovación, con el fin de promover la generación endógena de riqueza y empleo. Desde sus inicios, BIC Euronova cuenta con la marca europea EU-BIC, que renueva anualmente.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BIC Euronova China BIC EURONOVA China está comprometida con la promoción del desarrollo verde y la transformación digital entre China, España y Europa. En la actualidad, BIC EURONOVA China ha establecido tres oficinas en Beijing, Shanghai y Shenzhen; y promueve la evaluación y certificación de la próxima generación en China, comprometida a ayudar a las empresas en el cumplimiento internacional y el desarrollo sostenible.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Lourdes Rivero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648574242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https://www.notasdeprensa.es/dekra-y-bic-euronova-firman-un-acuerdo-de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Ecología Sostenibilidad Innovación Tecnológica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