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02/09/2015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‘De la palabra a la acción’, nueva campaña de Cruz Roja para dar solución a los problemas humanitarios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 web www.voicestoaction.org/es todas las personas podrán hacer propuestas con las que hacer frente a diferentes problemas sociales y humanitarios que serán trasladadas en la XXXII Conferencia Internacional de la Cruz Roja y la Media Luna Roja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Movimiento Internacional de la Cruz Roja y de la Media Luna Roja lanza la campaña ‘De la palabra a la acción’, una iniciativa global puesta en marcha para recoger propuestas de soluciones a los problemas humanitarios más destacados en la actualidad.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efectos de asegurar que las voces locales estén representadas en los debates mundiales, a través de la web www.voicestoaction.org/es se recogerán ideas y propuestas de todas las personas que quieran participar, con el fin de transmitirlas a los Estados en la XXXII Conferencia Internacional de la Cruz Roja y de la Media Luna Roja, que se celebrará el próximo mes de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 es una oportunidad de que la gente contribuya a modelar nuestra forma de trabajar con las comunidades para encontrar soluciones a los numerosos problemas que afrontamos”, comentó Elhadj As Sy, Secretario General de la Federación Internacional de Sociedades de la Cruz Roja y de la Media Luna Roja, y añadió: “Esperamos que el mayor número posible de personas se una a nosotros y comparta sus ideas y planteamientos sobre la manera en que podemos apoyar mejor a las comunidades mediante una acción humanitaria efectiva.”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situación humanitaria que vivimos en este momento no tiene precedente. Hoy más que nunca, debemos establecer colectivamente una agenda centrada en la futura acción humanitaria que recoja las voces y necesidades de las comunidades locales”, sostuvo Yves Daccord, Director General del Comité Internacional de la Cruz Roja.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próximos meses, las Sociedades de la Cruz Roja y de la Media Luna Roja de Austria, Bangladesh, Honduras, el Líbano y Liberia acogerán eventos humanitarios. El primero, que tendrá lugar en Liberia, los días 2 y 3 de septiembre, reunirá a miembros y líderes comunitarios, voluntarios, representantes del gobierno, las ONG, y la Cruz Roja Liberiana para examinar juntos sus necesidades locales y considerar soluciones impulsadas por las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Liberia, la lucha contra el Ébola se libró desde las propias comunidades”, indicó Fayiah Tamba, Secretario General de la Cruz Roja Liberiana, y concluyó diciendo: “Capacitar a las comunidades es crucial para la sostenibilidad de la acción humanitaria.”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  www.voicestoaction.org/es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https://www.notasdeprensa.es/de-la-palabra-a-la-accion-nueva-campana-de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